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附件3</w:t>
      </w:r>
    </w:p>
    <w:p>
      <w:pPr>
        <w:jc w:val="cente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竞赛履约保证书</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协会：</w:t>
      </w:r>
    </w:p>
    <w:p>
      <w:pPr>
        <w:ind w:left="0" w:leftChars="0"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为促进本地区信鸽活动的开展，规范中国信鸽公棚鸽王排名赛竞赛行为，营造公平、公正的竞赛环境，本单位对举办20    年中国信鸽公棚鸽王排名赛竞赛活动作出如下承诺与保证：</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一、在履行中国信鸽公棚鸽王排名赛竞赛过程中，严格执行</w:t>
      </w:r>
      <w:r>
        <w:rPr>
          <w:rFonts w:ascii="华文仿宋" w:hAnsi="华文仿宋" w:eastAsia="华文仿宋" w:cs="华文仿宋"/>
          <w:color w:val="auto"/>
          <w:sz w:val="32"/>
          <w:szCs w:val="32"/>
          <w:shd w:val="clear" w:color="auto" w:fill="FFFFFF"/>
        </w:rPr>
        <w:t>《中国信鸽竞赛规则（201</w:t>
      </w:r>
      <w:r>
        <w:rPr>
          <w:rFonts w:hint="eastAsia" w:ascii="华文仿宋" w:hAnsi="华文仿宋" w:eastAsia="华文仿宋" w:cs="华文仿宋"/>
          <w:color w:val="auto"/>
          <w:sz w:val="32"/>
          <w:szCs w:val="32"/>
          <w:shd w:val="clear" w:color="auto" w:fill="FFFFFF"/>
          <w:lang w:val="en-US" w:eastAsia="zh-CN"/>
        </w:rPr>
        <w:t>9</w:t>
      </w:r>
      <w:r>
        <w:rPr>
          <w:rFonts w:ascii="华文仿宋" w:hAnsi="华文仿宋" w:eastAsia="华文仿宋" w:cs="华文仿宋"/>
          <w:color w:val="auto"/>
          <w:sz w:val="32"/>
          <w:szCs w:val="32"/>
          <w:shd w:val="clear" w:color="auto" w:fill="FFFFFF"/>
        </w:rPr>
        <w:t>）》、《</w:t>
      </w:r>
      <w:r>
        <w:rPr>
          <w:rFonts w:hint="eastAsia" w:ascii="华文仿宋" w:hAnsi="华文仿宋" w:eastAsia="华文仿宋" w:cs="华文仿宋"/>
          <w:color w:val="auto"/>
          <w:sz w:val="32"/>
          <w:szCs w:val="32"/>
          <w:shd w:val="clear" w:color="auto" w:fill="FFFFFF"/>
          <w:lang w:val="en-US" w:eastAsia="zh-CN"/>
        </w:rPr>
        <w:t>2020年</w:t>
      </w:r>
      <w:r>
        <w:rPr>
          <w:rFonts w:ascii="华文仿宋" w:hAnsi="华文仿宋" w:eastAsia="华文仿宋" w:cs="华文仿宋"/>
          <w:color w:val="auto"/>
          <w:sz w:val="32"/>
          <w:szCs w:val="32"/>
          <w:shd w:val="clear" w:color="auto" w:fill="FFFFFF"/>
        </w:rPr>
        <w:t>中国信鸽公棚鸽王排名赛</w:t>
      </w:r>
      <w:r>
        <w:rPr>
          <w:rFonts w:hint="eastAsia" w:ascii="华文仿宋" w:hAnsi="华文仿宋" w:eastAsia="华文仿宋" w:cs="华文仿宋"/>
          <w:color w:val="auto"/>
          <w:sz w:val="32"/>
          <w:szCs w:val="32"/>
          <w:shd w:val="clear" w:color="auto" w:fill="FFFFFF"/>
          <w:lang w:eastAsia="zh-CN"/>
        </w:rPr>
        <w:t>活动规程</w:t>
      </w:r>
      <w:r>
        <w:rPr>
          <w:rFonts w:ascii="华文仿宋" w:hAnsi="华文仿宋" w:eastAsia="华文仿宋" w:cs="华文仿宋"/>
          <w:color w:val="auto"/>
          <w:sz w:val="32"/>
          <w:szCs w:val="32"/>
          <w:shd w:val="clear" w:color="auto" w:fill="FFFFFF"/>
        </w:rPr>
        <w:t>》</w:t>
      </w:r>
      <w:r>
        <w:rPr>
          <w:rFonts w:hint="eastAsia" w:ascii="华文仿宋" w:hAnsi="华文仿宋" w:eastAsia="华文仿宋" w:cs="华文仿宋"/>
          <w:sz w:val="32"/>
          <w:szCs w:val="32"/>
        </w:rPr>
        <w:t>等各项规定</w:t>
      </w:r>
      <w:bookmarkStart w:id="0" w:name="_GoBack"/>
      <w:bookmarkEnd w:id="0"/>
      <w:r>
        <w:rPr>
          <w:rFonts w:hint="eastAsia" w:ascii="华文仿宋" w:hAnsi="华文仿宋" w:eastAsia="华文仿宋" w:cs="华文仿宋"/>
          <w:sz w:val="32"/>
          <w:szCs w:val="32"/>
        </w:rPr>
        <w:t>。</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二、将无条件地依照贵协会及裁判团队对本单位举行竞赛成绩的裁定执行，同时，将《竞赛规程》约定的奖项、奖金足额兑现颁发。</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三、本单位是具有完全独立民事责任的法人主体，在主办本公棚竞赛活动期间，若出现纠纷以及诉讼，将独自承担相应的法律责任。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四、本单位承诺依照国家法律法规履行纳税义务。</w:t>
      </w:r>
    </w:p>
    <w:p>
      <w:pPr>
        <w:ind w:firstLine="640" w:firstLineChars="200"/>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rPr>
      </w:pPr>
    </w:p>
    <w:p>
      <w:pPr>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rPr>
        <w:t>（申办单位章）</w:t>
      </w:r>
    </w:p>
    <w:p>
      <w:pPr>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rPr>
        <w:t>  年    月    日</w:t>
      </w: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02D19"/>
    <w:rsid w:val="376B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2019-11-06T11:50:47Z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