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Style w:val="6"/>
          <w:rFonts w:cs="仿宋" w:asciiTheme="minorEastAsia" w:hAnsiTheme="minorEastAsia"/>
          <w:color w:val="333333"/>
          <w:sz w:val="36"/>
          <w:szCs w:val="36"/>
          <w:shd w:val="clear" w:color="auto" w:fill="FFFFFF"/>
        </w:rPr>
      </w:pPr>
      <w:r>
        <w:rPr>
          <w:rStyle w:val="6"/>
          <w:rFonts w:hint="eastAsia" w:cs="仿宋" w:asciiTheme="minorEastAsia" w:hAnsiTheme="minorEastAsia"/>
          <w:color w:val="333333"/>
          <w:sz w:val="36"/>
          <w:szCs w:val="36"/>
          <w:shd w:val="clear" w:color="auto" w:fill="FFFFFF"/>
        </w:rPr>
        <w:t>中国信鸽公棚鸽王排名赛（春赛）</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Style w:val="6"/>
          <w:rFonts w:hint="eastAsia" w:cs="仿宋" w:asciiTheme="minorEastAsia" w:hAnsiTheme="minorEastAsia"/>
          <w:sz w:val="36"/>
          <w:szCs w:val="36"/>
        </w:rPr>
      </w:pPr>
      <w:r>
        <w:rPr>
          <w:rStyle w:val="6"/>
          <w:rFonts w:hint="eastAsia" w:cs="仿宋" w:asciiTheme="minorEastAsia" w:hAnsiTheme="minorEastAsia"/>
          <w:color w:val="333333"/>
          <w:sz w:val="36"/>
          <w:szCs w:val="36"/>
          <w:shd w:val="clear" w:color="auto" w:fill="FFFFFF"/>
        </w:rPr>
        <w:t>管理办法</w:t>
      </w:r>
      <w:r>
        <w:rPr>
          <w:rStyle w:val="6"/>
          <w:rFonts w:hint="eastAsia" w:cs="仿宋" w:asciiTheme="minorEastAsia" w:hAnsiTheme="minorEastAsia"/>
          <w:sz w:val="36"/>
          <w:szCs w:val="36"/>
        </w:rPr>
        <w:t>（试行）</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Style w:val="6"/>
          <w:rFonts w:hint="eastAsia" w:cs="仿宋" w:asciiTheme="minorEastAsia" w:hAnsiTheme="minorEastAsia"/>
          <w:sz w:val="36"/>
          <w:szCs w:val="36"/>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Theme="majorEastAsia" w:hAnsiTheme="majorEastAsia" w:eastAsiaTheme="majorEastAsia" w:cstheme="majorEastAsia"/>
          <w:sz w:val="30"/>
          <w:szCs w:val="30"/>
        </w:rPr>
      </w:pPr>
      <w:r>
        <w:rPr>
          <w:rStyle w:val="6"/>
          <w:rFonts w:hint="eastAsia" w:asciiTheme="majorEastAsia" w:hAnsiTheme="majorEastAsia" w:eastAsiaTheme="majorEastAsia" w:cstheme="majorEastAsia"/>
          <w:sz w:val="30"/>
          <w:szCs w:val="30"/>
          <w:shd w:val="clear" w:color="auto" w:fill="FFFFFF"/>
        </w:rPr>
        <w:t>第一章  总 则</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第一条  为加强对中国信鸽公棚鸽王排名赛（春赛）的管理，规范中国信鸽公棚鸽王排名赛（春赛）的组织及竞赛管理流程，根据国家体育总局《信鸽活动管理办法》、《中国信鸽竞赛规则（2019）》、《中国信鸽公棚竞赛管理规定》制订本办法。</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第二条  中国信鸽公棚鸽王排名赛（春赛）（以下简称排名赛）是由中国信鸽协会（以下简称中鸽协）主办的，授权国内相关单位承办，不同地区公棚企业（或同等形态主体法人)分站办赛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协办（以其自办公棚赛事为比赛积分赛站），协办单位所在地省、市级信鸽协会实施竞赛裁判，面向全国信鸽协会会员开放参赛，以比赛积分累计，按积分数值全国统一排名的国家级信鸽公棚竞赛活动。</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第三条  中鸽协是排名赛的组织管理机构和赛事协办权的主导者，按相关规定和流程对全国范围内符合办赛条件的分站办赛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授权协办。</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第四条 所有参与排名赛的会员,须严格遵守</w:t>
      </w:r>
      <w:r>
        <w:rPr>
          <w:rFonts w:hint="eastAsia" w:asciiTheme="majorEastAsia" w:hAnsiTheme="majorEastAsia" w:eastAsiaTheme="majorEastAsia" w:cstheme="majorEastAsia"/>
          <w:sz w:val="30"/>
          <w:szCs w:val="30"/>
        </w:rPr>
        <w:t>中鸽协公棚竞赛有关规定</w:t>
      </w:r>
      <w:r>
        <w:rPr>
          <w:rFonts w:hint="eastAsia" w:asciiTheme="majorEastAsia" w:hAnsiTheme="majorEastAsia" w:eastAsiaTheme="majorEastAsia" w:cstheme="majorEastAsia"/>
          <w:sz w:val="30"/>
          <w:szCs w:val="30"/>
          <w:shd w:val="clear" w:color="auto" w:fill="FFFFFF"/>
        </w:rPr>
        <w:t>，依据《</w:t>
      </w:r>
      <w:r>
        <w:rPr>
          <w:rStyle w:val="6"/>
          <w:rFonts w:hint="eastAsia" w:asciiTheme="majorEastAsia" w:hAnsiTheme="majorEastAsia" w:eastAsiaTheme="majorEastAsia" w:cstheme="majorEastAsia"/>
          <w:b w:val="0"/>
          <w:sz w:val="30"/>
          <w:szCs w:val="30"/>
          <w:shd w:val="clear" w:color="auto" w:fill="FFFFFF"/>
        </w:rPr>
        <w:t>中国信鸽公棚鸽王排名赛（春赛）积分管理办法</w:t>
      </w:r>
      <w:r>
        <w:rPr>
          <w:rFonts w:hint="eastAsia" w:asciiTheme="majorEastAsia" w:hAnsiTheme="majorEastAsia" w:eastAsiaTheme="majorEastAsia" w:cstheme="majorEastAsia"/>
          <w:sz w:val="30"/>
          <w:szCs w:val="30"/>
          <w:shd w:val="clear" w:color="auto" w:fill="FFFFFF"/>
        </w:rPr>
        <w:t>》（附件1）获得相应的比赛积分。</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Theme="majorEastAsia" w:hAnsiTheme="majorEastAsia" w:eastAsiaTheme="majorEastAsia" w:cstheme="majorEastAsia"/>
          <w:sz w:val="30"/>
          <w:szCs w:val="30"/>
        </w:rPr>
      </w:pPr>
      <w:r>
        <w:rPr>
          <w:rStyle w:val="6"/>
          <w:rFonts w:hint="eastAsia" w:asciiTheme="majorEastAsia" w:hAnsiTheme="majorEastAsia" w:eastAsiaTheme="majorEastAsia" w:cstheme="majorEastAsia"/>
          <w:sz w:val="30"/>
          <w:szCs w:val="30"/>
          <w:shd w:val="clear" w:color="auto" w:fill="FFFFFF"/>
        </w:rPr>
        <w:t>第二章  赛事申办</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第五条 排名赛每年举办一届，以赛站产生积分的公棚赛形式举行。各协办单位应依照中鸽协统一制定的规程范本（见附件5）框架制定竞赛规程。</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第六条 举办排名赛应本着</w:t>
      </w:r>
      <w:r>
        <w:rPr>
          <w:rFonts w:hint="eastAsia" w:asciiTheme="majorEastAsia" w:hAnsiTheme="majorEastAsia" w:eastAsiaTheme="majorEastAsia" w:cstheme="majorEastAsia"/>
          <w:sz w:val="30"/>
          <w:szCs w:val="30"/>
        </w:rPr>
        <w:t>实事求是、科学规范、打造尖端赛事、树立行业标杆、提高中国公棚赛水平、提升国际影响力为原则，严格遵照《信鸽活动管理办法》、《中国信鸽</w:t>
      </w:r>
      <w:r>
        <w:rPr>
          <w:rFonts w:hint="eastAsia" w:asciiTheme="majorEastAsia" w:hAnsiTheme="majorEastAsia" w:eastAsiaTheme="majorEastAsia" w:cstheme="majorEastAsia"/>
          <w:sz w:val="30"/>
          <w:szCs w:val="30"/>
          <w:shd w:val="clear" w:color="auto" w:fill="FFFFFF"/>
        </w:rPr>
        <w:t>竞赛规则（2019）》、《中国信鸽公棚竞赛管理规定》及本办法执行。</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第七条  申请排名赛协办权的单位（以下简称申办单位）须先向所在地的省级信鸽协会递交信鸽竞赛执裁申请书（见附件3），获得同意后再向中鸽协正式提出申请排名赛协办权，并填写提交《</w:t>
      </w:r>
      <w:r>
        <w:rPr>
          <w:rFonts w:hint="eastAsia" w:asciiTheme="majorEastAsia" w:hAnsiTheme="majorEastAsia" w:eastAsiaTheme="majorEastAsia" w:cstheme="majorEastAsia"/>
          <w:sz w:val="30"/>
          <w:szCs w:val="30"/>
        </w:rPr>
        <w:t>中国信鸽公棚鸽王排名赛（春赛）申办表</w:t>
      </w:r>
      <w:r>
        <w:rPr>
          <w:rFonts w:hint="eastAsia" w:asciiTheme="majorEastAsia" w:hAnsiTheme="majorEastAsia" w:eastAsiaTheme="majorEastAsia" w:cstheme="majorEastAsia"/>
          <w:sz w:val="30"/>
          <w:szCs w:val="30"/>
          <w:shd w:val="clear" w:color="auto" w:fill="FFFFFF"/>
        </w:rPr>
        <w:t>》（见附件2）。</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shd w:val="clear" w:color="auto" w:fill="FFFFFF"/>
        </w:rPr>
      </w:pPr>
      <w:r>
        <w:rPr>
          <w:rFonts w:hint="eastAsia" w:asciiTheme="majorEastAsia" w:hAnsiTheme="majorEastAsia" w:eastAsiaTheme="majorEastAsia" w:cstheme="majorEastAsia"/>
          <w:sz w:val="30"/>
          <w:szCs w:val="30"/>
          <w:shd w:val="clear" w:color="auto" w:fill="FFFFFF"/>
        </w:rPr>
        <w:t>第八条  申请排名赛协办权的</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应具备以下基本条件：</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（一）</w:t>
      </w:r>
      <w:r>
        <w:rPr>
          <w:rFonts w:hint="eastAsia" w:asciiTheme="majorEastAsia" w:hAnsiTheme="majorEastAsia" w:eastAsiaTheme="majorEastAsia" w:cstheme="majorEastAsia"/>
          <w:sz w:val="30"/>
          <w:szCs w:val="30"/>
          <w:shd w:val="clear" w:color="auto" w:fill="FFFFFF"/>
        </w:rPr>
        <w:t>是国家有关部门登记注册具有独立法人资格的单位。在过去两年的经营活动中无重大违法违规行为，严格遵守中国信鸽协会的各项规定，历年接受本地区信鸽协会监赛；</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（二）拥有良好的办赛软、硬件条件，具有开展多关赛事的自然环境、可靠的资金保证、规范的财务运营和良好的市场开发能力；</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（三）可以为赛事裁判和工作人员提供良好的接待条件和工作环境；</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shd w:val="clear" w:color="auto" w:fill="FFFFFF"/>
        </w:rPr>
      </w:pPr>
      <w:r>
        <w:rPr>
          <w:rFonts w:hint="eastAsia" w:asciiTheme="majorEastAsia" w:hAnsiTheme="majorEastAsia" w:eastAsiaTheme="majorEastAsia" w:cstheme="majorEastAsia"/>
          <w:sz w:val="30"/>
          <w:szCs w:val="30"/>
          <w:shd w:val="clear" w:color="auto" w:fill="FFFFFF"/>
        </w:rPr>
        <w:t>（四）使用符合中鸽协认定的竞赛设施和器材</w:t>
      </w:r>
      <w:r>
        <w:rPr>
          <w:rFonts w:hint="eastAsia" w:asciiTheme="majorEastAsia" w:hAnsiTheme="majorEastAsia" w:eastAsiaTheme="majorEastAsia" w:cstheme="majorEastAsia"/>
          <w:sz w:val="30"/>
          <w:szCs w:val="30"/>
        </w:rPr>
        <w:t>（自中鸽协认证工作确立之日起）</w:t>
      </w:r>
      <w:r>
        <w:rPr>
          <w:rFonts w:hint="eastAsia" w:asciiTheme="majorEastAsia" w:hAnsiTheme="majorEastAsia" w:eastAsiaTheme="majorEastAsia" w:cstheme="majorEastAsia"/>
          <w:sz w:val="30"/>
          <w:szCs w:val="30"/>
          <w:shd w:val="clear" w:color="auto" w:fill="FFFFFF"/>
        </w:rPr>
        <w:t>，具备符合大型信鸽竞赛需要的计算机、鸽钟、网络通讯与不间断电源等技术保障条件。</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shd w:val="clear" w:color="auto" w:fill="FFFFFF"/>
        </w:rPr>
      </w:pPr>
      <w:r>
        <w:rPr>
          <w:rFonts w:hint="eastAsia" w:asciiTheme="majorEastAsia" w:hAnsiTheme="majorEastAsia" w:eastAsiaTheme="majorEastAsia" w:cstheme="majorEastAsia"/>
          <w:sz w:val="30"/>
          <w:szCs w:val="30"/>
          <w:shd w:val="clear" w:color="auto" w:fill="FFFFFF"/>
        </w:rPr>
        <w:t>（五）申办单位的春棚赛事需至少达到三关比赛场次。</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第九条  申办工作程序</w:t>
      </w:r>
    </w:p>
    <w:p>
      <w:pPr>
        <w:pStyle w:val="4"/>
        <w:keepNext w:val="0"/>
        <w:keepLines w:val="0"/>
        <w:pageBreakBefore w:val="0"/>
        <w:widowControl/>
        <w:numPr>
          <w:ilvl w:val="0"/>
          <w:numId w:val="1"/>
        </w:numPr>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竞赛裁判申请</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中鸽协在排名赛举办的前一年发布下一年度排名赛申办工作通知。申办单位应根据申办工作通知和本办法要求，向办赛所在地的信鸽协会提交竞赛裁判申请书、申请表（申请表模板见附件3）和法人资质证明文件。各信鸽协会根据本办法进行办赛条件审核，符合相应条件并同意执裁的，当地协会应当在申请表竞赛裁判栏签署意见并加盖公章。</w:t>
      </w:r>
    </w:p>
    <w:p>
      <w:pPr>
        <w:pStyle w:val="4"/>
        <w:keepNext w:val="0"/>
        <w:keepLines w:val="0"/>
        <w:pageBreakBefore w:val="0"/>
        <w:widowControl/>
        <w:numPr>
          <w:ilvl w:val="0"/>
          <w:numId w:val="1"/>
        </w:numPr>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协办权申请</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中鸽协在排名赛举办年度的</w:t>
      </w:r>
      <w:r>
        <w:rPr>
          <w:rFonts w:hint="eastAsia" w:asciiTheme="majorEastAsia" w:hAnsiTheme="majorEastAsia" w:eastAsiaTheme="majorEastAsia" w:cstheme="majorEastAsia"/>
          <w:sz w:val="30"/>
          <w:szCs w:val="30"/>
        </w:rPr>
        <w:t>3月1日至7月31日</w:t>
      </w:r>
      <w:r>
        <w:rPr>
          <w:rFonts w:hint="eastAsia" w:asciiTheme="majorEastAsia" w:hAnsiTheme="majorEastAsia" w:eastAsiaTheme="majorEastAsia" w:cstheme="majorEastAsia"/>
          <w:sz w:val="30"/>
          <w:szCs w:val="30"/>
          <w:shd w:val="clear" w:color="auto" w:fill="FFFFFF"/>
        </w:rPr>
        <w:t>受理下一年度排名赛申办工作。申办单位应依照申办工作的通知和本办法要求的时间段内向中鸽协提出主办申请，并填写提交《</w:t>
      </w:r>
      <w:r>
        <w:rPr>
          <w:rFonts w:hint="eastAsia" w:asciiTheme="majorEastAsia" w:hAnsiTheme="majorEastAsia" w:eastAsiaTheme="majorEastAsia" w:cstheme="majorEastAsia"/>
          <w:sz w:val="30"/>
          <w:szCs w:val="30"/>
        </w:rPr>
        <w:t>中国信鸽公棚鸽王排名赛（春赛）申办表</w:t>
      </w:r>
      <w:r>
        <w:rPr>
          <w:rFonts w:hint="eastAsia" w:asciiTheme="majorEastAsia" w:hAnsiTheme="majorEastAsia" w:eastAsiaTheme="majorEastAsia" w:cstheme="majorEastAsia"/>
          <w:sz w:val="30"/>
          <w:szCs w:val="30"/>
          <w:shd w:val="clear" w:color="auto" w:fill="FFFFFF"/>
        </w:rPr>
        <w:t>》（见附件2）。</w:t>
      </w:r>
    </w:p>
    <w:p>
      <w:pPr>
        <w:pStyle w:val="4"/>
        <w:keepNext w:val="0"/>
        <w:keepLines w:val="0"/>
        <w:pageBreakBefore w:val="0"/>
        <w:widowControl/>
        <w:numPr>
          <w:ilvl w:val="0"/>
          <w:numId w:val="1"/>
        </w:numPr>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 xml:space="preserve"> 协办权授予</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中鸽协根据申办单位提供的相关申办材料对其进行主体资格审查，并向申办单位明确主办排名赛职责、权利与义务。对于通过资格审查的,中鸽协将与申办单位签定排名赛协办授权协议书。</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（四） 公示与发布</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申办程序完成后，所有与承办单位签定获得排名赛协办权的分站办赛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,其信息及相关资料将通过中鸽协官方网站公示。公示期为15日，公示期内如无异议，申办单位便获得排名赛协办资格。如有异议中鸽协将重新审定。</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公示期过后，中鸽协官方网站正式公布年度排名赛各分站办赛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信息、赛事执裁单位，同时公布当年度各分站办赛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竞赛规程。</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（五） 赛事授权费</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申办排名赛的单位应按年度一次性缴纳授权费15</w:t>
      </w:r>
      <w:r>
        <w:rPr>
          <w:rFonts w:hint="eastAsia" w:asciiTheme="majorEastAsia" w:hAnsiTheme="majorEastAsia" w:eastAsiaTheme="majorEastAsia" w:cstheme="majorEastAsia"/>
          <w:sz w:val="30"/>
          <w:szCs w:val="30"/>
        </w:rPr>
        <w:t>万元。此款项应在与中鸽协指定的赛事承办单位签订协议后的5个工作日内交讫。</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（六）  裁判委派</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排名赛赛事裁判长由中鸽协委派国家级裁判员担任；分站办赛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所在地省、市级信鸽协会委派足够数量的裁判团队对赛事进行执裁。执裁津贴依照届时中鸽协规定的标准下发给裁判员。</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依照规程规定，需要裁判长进驻执裁的各比赛节点举行前三天，分站办赛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应主动向相关裁判团队提出申请，以利于裁判团队部署工作和安排行程。</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第十条  申办工作要求</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（一）严格遵守国家有关规定，实事求是，量力而行，节俭高效；</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（二）不得以任何方式指责、攻击、诽谤其他申办单位及申办工作；</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（三）不得在申办过程中散布虚假信息、弄虚作假、隐瞒实情，干扰申办工作。</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对违反上述规定的，一经查实，将视情节轻重，给予警告、通报批评、取消申办资格等相应处罚。</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Theme="majorEastAsia" w:hAnsiTheme="majorEastAsia" w:eastAsiaTheme="majorEastAsia" w:cstheme="majorEastAsia"/>
          <w:sz w:val="30"/>
          <w:szCs w:val="30"/>
        </w:rPr>
      </w:pPr>
      <w:r>
        <w:rPr>
          <w:rStyle w:val="6"/>
          <w:rFonts w:hint="eastAsia" w:asciiTheme="majorEastAsia" w:hAnsiTheme="majorEastAsia" w:eastAsiaTheme="majorEastAsia" w:cstheme="majorEastAsia"/>
          <w:sz w:val="30"/>
          <w:szCs w:val="30"/>
          <w:shd w:val="clear" w:color="auto" w:fill="FFFFFF"/>
        </w:rPr>
        <w:t>第三章  赛事要求</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第十一条 申办单位应根据本单位具体情况，比照竞赛规程范本框架拟定分站赛当年度竞赛规程，报中鸽协批准。获准通过的规程将在中鸽协官方网站对外发布。其竞赛规程必须明确如下事项：</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（一）分站办赛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名称（必须严格按照营业执照或民政部门登记证书载明的名称申报、刊印与发布）；</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（二）赛事执裁单位；</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（三）比赛距离、比赛时间、放飞地点；</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（四）报名起始与结束时间及参赛费收取标准；</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（五）竞赛办法、奖金设置；</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（六）赛事应急处置预案；</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（七）其它相关约定。</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第十二条 竞赛规程一经公布，不得随意变更。如发生特殊情况必须变更的，须由分站办赛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向中鸽协提出书面申请说明缘由，由中鸽协批准后方可变更。不得随意改变竞赛规程内容或取消赛事。</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第十三条 报名参赛</w:t>
      </w:r>
    </w:p>
    <w:p>
      <w:pPr>
        <w:pStyle w:val="4"/>
        <w:keepNext w:val="0"/>
        <w:keepLines w:val="0"/>
        <w:pageBreakBefore w:val="0"/>
        <w:widowControl/>
        <w:numPr>
          <w:ilvl w:val="0"/>
          <w:numId w:val="2"/>
        </w:numPr>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shd w:val="clear" w:color="auto" w:fill="FFFFFF"/>
        </w:rPr>
      </w:pPr>
      <w:r>
        <w:rPr>
          <w:rFonts w:hint="eastAsia" w:asciiTheme="majorEastAsia" w:hAnsiTheme="majorEastAsia" w:eastAsiaTheme="majorEastAsia" w:cstheme="majorEastAsia"/>
          <w:sz w:val="30"/>
          <w:szCs w:val="30"/>
          <w:shd w:val="clear" w:color="auto" w:fill="FFFFFF"/>
        </w:rPr>
        <w:t>排名赛的参赛者须为实名认证的各级信鸽协会会员。</w:t>
      </w:r>
    </w:p>
    <w:p>
      <w:pPr>
        <w:pStyle w:val="4"/>
        <w:keepNext w:val="0"/>
        <w:keepLines w:val="0"/>
        <w:pageBreakBefore w:val="0"/>
        <w:widowControl/>
        <w:numPr>
          <w:ilvl w:val="0"/>
          <w:numId w:val="2"/>
        </w:numPr>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shd w:val="clear" w:color="auto" w:fill="FFFFFF"/>
        </w:rPr>
      </w:pPr>
      <w:r>
        <w:rPr>
          <w:rFonts w:hint="eastAsia" w:asciiTheme="majorEastAsia" w:hAnsiTheme="majorEastAsia" w:eastAsiaTheme="majorEastAsia" w:cstheme="majorEastAsia"/>
          <w:sz w:val="30"/>
          <w:szCs w:val="30"/>
          <w:shd w:val="clear" w:color="auto" w:fill="FFFFFF"/>
        </w:rPr>
        <w:t>分站办赛</w:t>
      </w:r>
      <w:r>
        <w:rPr>
          <w:rFonts w:hint="eastAsia" w:asciiTheme="majorEastAsia" w:hAnsiTheme="majorEastAsia" w:eastAsiaTheme="majorEastAsia" w:cstheme="majorEastAsia"/>
          <w:sz w:val="30"/>
          <w:szCs w:val="30"/>
        </w:rPr>
        <w:t>单位</w:t>
      </w:r>
      <w:r>
        <w:rPr>
          <w:rFonts w:hint="eastAsia" w:asciiTheme="majorEastAsia" w:hAnsiTheme="majorEastAsia" w:eastAsiaTheme="majorEastAsia" w:cstheme="majorEastAsia"/>
          <w:sz w:val="30"/>
          <w:szCs w:val="30"/>
          <w:shd w:val="clear" w:color="auto" w:fill="FFFFFF"/>
        </w:rPr>
        <w:t>在接受参赛会员报名及比赛过程中，须对参赛者身份信息和参赛信鸽足环信息进行查验，未经注册的参赛者、查验足环信息有误的信鸽，一律不得参加比赛。排名赛所有参赛数据信息及成绩均由中鸽协官方网站权威发布。</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三）参赛会员参赛应当按照竞赛规程规定，按时足额缴纳参赛报名费。办赛单位接受参赛者报名时，应如实、详尽登记参赛者和参赛信鸽信息，并通过中鸽协官方网站公示，信息有误或未予公示的参赛者或信鸽比赛成绩不予确认。</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第十四条  比赛</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 xml:space="preserve">    排名赛赛项须按照《中国信鸽竞赛规则（2019）》设定，竞赛活动应按照《中国信鸽竞赛规则（2019）》和竞赛规程严格执行。</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第十五条  比赛测距、计时和影像转播</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（一）排名赛应使用中鸽协认证（自中鸽协认证工作确立之日起）的测距和计时器作为比赛用测距、计时器材。</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（二）排名赛比赛信息及影像转播版权归属中国信鸽协会。</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第十六条  奖金设置与发放</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排名赛</w:t>
      </w:r>
      <w:r>
        <w:rPr>
          <w:rFonts w:hint="eastAsia" w:asciiTheme="majorEastAsia" w:hAnsiTheme="majorEastAsia" w:eastAsiaTheme="majorEastAsia" w:cstheme="majorEastAsia"/>
          <w:sz w:val="30"/>
          <w:szCs w:val="30"/>
          <w:shd w:val="clear" w:color="auto" w:fill="FFFFFF"/>
        </w:rPr>
        <w:t>分站办赛</w:t>
      </w:r>
      <w:r>
        <w:rPr>
          <w:rFonts w:hint="eastAsia" w:asciiTheme="majorEastAsia" w:hAnsiTheme="majorEastAsia" w:eastAsiaTheme="majorEastAsia" w:cstheme="majorEastAsia"/>
          <w:sz w:val="30"/>
          <w:szCs w:val="30"/>
        </w:rPr>
        <w:t>单位须在竞赛规程中明确奖金数额和奖金分配及发放办法。应按照竞赛规程规定按时足额发放奖金。</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Theme="majorEastAsia" w:hAnsiTheme="majorEastAsia" w:eastAsiaTheme="majorEastAsia" w:cstheme="majorEastAsia"/>
          <w:sz w:val="30"/>
          <w:szCs w:val="30"/>
        </w:rPr>
      </w:pPr>
      <w:r>
        <w:rPr>
          <w:rStyle w:val="6"/>
          <w:rFonts w:hint="eastAsia" w:asciiTheme="majorEastAsia" w:hAnsiTheme="majorEastAsia" w:eastAsiaTheme="majorEastAsia" w:cstheme="majorEastAsia"/>
          <w:sz w:val="30"/>
          <w:szCs w:val="30"/>
          <w:shd w:val="clear" w:color="auto" w:fill="FFFFFF"/>
        </w:rPr>
        <w:t>第四章  赛事费用</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第十七条 排名赛所需经费由分站办赛单位自筹自支。</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Theme="majorEastAsia" w:hAnsiTheme="majorEastAsia" w:eastAsiaTheme="majorEastAsia" w:cstheme="majorEastAsia"/>
          <w:sz w:val="30"/>
          <w:szCs w:val="30"/>
        </w:rPr>
      </w:pPr>
      <w:r>
        <w:rPr>
          <w:rStyle w:val="6"/>
          <w:rFonts w:hint="eastAsia" w:asciiTheme="majorEastAsia" w:hAnsiTheme="majorEastAsia" w:eastAsiaTheme="majorEastAsia" w:cstheme="majorEastAsia"/>
          <w:sz w:val="30"/>
          <w:szCs w:val="30"/>
          <w:shd w:val="clear" w:color="auto" w:fill="FFFFFF"/>
        </w:rPr>
        <w:t>第五章  附则</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第十八条  本办法自公布之日起施行。</w:t>
      </w:r>
      <w:bookmarkStart w:id="0" w:name="_GoBack"/>
      <w:bookmarkEnd w:id="0"/>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第十九条  未尽事宜另行补充，以中鸽协官网发布为准。</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shd w:val="clear" w:color="auto" w:fill="FFFFFF"/>
        </w:rPr>
        <w:t>第二十条  本办法的最终解释权和修改权归属中国信鸽协会。</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ascii="仿宋" w:hAnsi="仿宋" w:eastAsia="仿宋" w:cs="仿宋"/>
          <w:sz w:val="30"/>
          <w:szCs w:val="30"/>
        </w:rPr>
      </w:pP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00" w:lineRule="exact"/>
        <w:ind w:right="0" w:rightChars="0"/>
        <w:textAlignment w:val="auto"/>
        <w:outlineLvl w:val="9"/>
        <w:rPr>
          <w:rFonts w:ascii="仿宋" w:hAnsi="仿宋" w:eastAsia="仿宋" w:cs="仿宋"/>
          <w:sz w:val="30"/>
          <w:szCs w:val="30"/>
        </w:rPr>
      </w:pPr>
      <w:r>
        <w:rPr>
          <w:rFonts w:hint="eastAsia" w:ascii="仿宋" w:hAnsi="仿宋" w:eastAsia="仿宋" w:cs="仿宋"/>
          <w:sz w:val="30"/>
          <w:szCs w:val="30"/>
          <w:shd w:val="clear" w:color="auto" w:fill="FFFFFF"/>
        </w:rPr>
        <w:t xml:space="preserve">                                          </w:t>
      </w:r>
    </w:p>
    <w:p>
      <w:pPr>
        <w:keepNext w:val="0"/>
        <w:keepLines w:val="0"/>
        <w:pageBreakBefore w:val="0"/>
        <w:widowControl/>
        <w:kinsoku/>
        <w:overflowPunct/>
        <w:topLinePunct w:val="0"/>
        <w:autoSpaceDE/>
        <w:autoSpaceDN/>
        <w:bidi w:val="0"/>
        <w:adjustRightInd/>
        <w:snapToGrid/>
        <w:spacing w:line="500" w:lineRule="exact"/>
        <w:ind w:right="0" w:rightChars="0"/>
        <w:jc w:val="left"/>
        <w:textAlignment w:val="auto"/>
        <w:outlineLvl w:val="9"/>
        <w:rPr>
          <w:rFonts w:ascii="仿宋" w:hAnsi="仿宋" w:eastAsia="仿宋" w:cs="仿宋"/>
          <w:kern w:val="0"/>
          <w:sz w:val="30"/>
          <w:szCs w:val="30"/>
          <w:shd w:val="clear" w:color="auto" w:fill="FFFFFF"/>
        </w:rPr>
      </w:pPr>
      <w:r>
        <w:rPr>
          <w:rFonts w:ascii="仿宋" w:hAnsi="仿宋" w:eastAsia="仿宋" w:cs="仿宋"/>
          <w:sz w:val="30"/>
          <w:szCs w:val="30"/>
          <w:shd w:val="clear" w:color="auto" w:fill="FFFFFF"/>
        </w:rPr>
        <w:br w:type="page"/>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ascii="仿宋" w:hAnsi="仿宋" w:eastAsia="仿宋" w:cs="仿宋"/>
          <w:sz w:val="30"/>
          <w:szCs w:val="30"/>
          <w:shd w:val="clear" w:color="auto" w:fill="FFFFFF"/>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Style w:val="6"/>
          <w:rFonts w:hint="eastAsia" w:asciiTheme="minorEastAsia" w:hAnsiTheme="minorEastAsia" w:eastAsiaTheme="minorEastAsia" w:cstheme="minorEastAsia"/>
          <w:sz w:val="36"/>
          <w:szCs w:val="36"/>
          <w:shd w:val="clear" w:color="auto" w:fill="FFFFFF"/>
        </w:rPr>
      </w:pPr>
      <w:r>
        <w:rPr>
          <w:rStyle w:val="6"/>
          <w:rFonts w:hint="eastAsia" w:asciiTheme="minorEastAsia" w:hAnsiTheme="minorEastAsia" w:eastAsiaTheme="minorEastAsia" w:cstheme="minorEastAsia"/>
          <w:sz w:val="36"/>
          <w:szCs w:val="36"/>
          <w:shd w:val="clear" w:color="auto" w:fill="FFFFFF"/>
        </w:rPr>
        <w:t>中国信鸽公棚鸽王排名赛（春赛）</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Style w:val="6"/>
          <w:rFonts w:hint="eastAsia" w:asciiTheme="minorEastAsia" w:hAnsiTheme="minorEastAsia" w:eastAsiaTheme="minorEastAsia" w:cstheme="minorEastAsia"/>
          <w:sz w:val="36"/>
          <w:szCs w:val="36"/>
          <w:shd w:val="clear" w:color="auto" w:fill="FFFFFF"/>
        </w:rPr>
      </w:pPr>
      <w:r>
        <w:rPr>
          <w:rStyle w:val="6"/>
          <w:rFonts w:hint="eastAsia" w:asciiTheme="minorEastAsia" w:hAnsiTheme="minorEastAsia" w:eastAsiaTheme="minorEastAsia" w:cstheme="minorEastAsia"/>
          <w:sz w:val="36"/>
          <w:szCs w:val="36"/>
          <w:shd w:val="clear" w:color="auto" w:fill="FFFFFF"/>
        </w:rPr>
        <w:t>积分管理办法（试行）</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Style w:val="6"/>
          <w:rFonts w:hint="eastAsia" w:asciiTheme="minorEastAsia" w:hAnsiTheme="minorEastAsia" w:eastAsiaTheme="minorEastAsia" w:cstheme="minorEastAsia"/>
          <w:sz w:val="36"/>
          <w:szCs w:val="36"/>
          <w:shd w:val="clear" w:color="auto" w:fill="FFFFFF"/>
        </w:rPr>
      </w:pP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jc w:val="center"/>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第一章    总 则</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第一条 </w:t>
      </w:r>
      <w:r>
        <w:rPr>
          <w:rFonts w:hint="eastAsia" w:asciiTheme="minorEastAsia" w:hAnsiTheme="minorEastAsia" w:eastAsiaTheme="minorEastAsia" w:cstheme="minorEastAsia"/>
          <w:sz w:val="30"/>
          <w:szCs w:val="30"/>
          <w:shd w:val="clear" w:color="auto" w:fill="FFFFFF"/>
        </w:rPr>
        <w:t>中国信鸽公棚鸽王排名赛（春赛）（以下简称排名赛）是由中国信鸽协会（以下简称中鸽协）主办的，授权国内相关单位承办，不同地区公棚企业（或同等形态主体法人)分站办赛</w:t>
      </w:r>
      <w:r>
        <w:rPr>
          <w:rFonts w:hint="eastAsia" w:asciiTheme="minorEastAsia" w:hAnsiTheme="minorEastAsia" w:eastAsiaTheme="minorEastAsia" w:cstheme="minorEastAsia"/>
          <w:sz w:val="30"/>
          <w:szCs w:val="30"/>
        </w:rPr>
        <w:t>单位</w:t>
      </w:r>
      <w:r>
        <w:rPr>
          <w:rFonts w:hint="eastAsia" w:asciiTheme="minorEastAsia" w:hAnsiTheme="minorEastAsia" w:eastAsiaTheme="minorEastAsia" w:cstheme="minorEastAsia"/>
          <w:sz w:val="30"/>
          <w:szCs w:val="30"/>
          <w:shd w:val="clear" w:color="auto" w:fill="FFFFFF"/>
        </w:rPr>
        <w:t>协办（以其自办公棚赛事为比赛积分赛站），协办单位所在地省、市级信鸽协会实施竞赛裁判，面向全国信鸽协会会员开放参赛，以比赛积分累计，按积分数值全国统一排名的国家级信鸽公棚竞赛活动</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第二条 为推动我国信鸽竞赛的发展，促进信鸽活动的规范化、科学化、专业化进程，通过举办排名赛实行统一积分制排名，以达到衡量会员参与全国信鸽公棚竞赛活动水平的目的，而特制订本办法。</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第三条 经中国信鸽协会实名认证的信鸽协会会员均可参与排名赛赛事活动，并依据本办法获得相应的排名赛积分。</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center"/>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第二章  积分管理</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第四条  定义</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450" w:firstLineChars="15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（一）中国信鸽公棚鸽王排名赛（春赛）鸽王按照积分进行计算，只取协办单位公棚赛事正式章程中最后三关的成绩。</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450" w:firstLineChars="15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二）参加中国信鸽公棚鸽王排名赛（春赛）评比的信鸽，由每家协办单位按照中国信鸽公棚鸽王排名赛（春赛）的总积分计算方法上报总积分在前20名的信鸽组成。参与评比信鸽的相关资料信息由协办单位提供。</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450" w:firstLineChars="15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（三）单关积分：根据赛鸽在单关中的名次、参赛羽数及实际空距计算出最终单关积分。计算公式为：单关积分= 单关名次 x 1000 /【单关参赛羽数 x 实际空距（公里）】，结果截取小数点后4位，无四舍五入。</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450" w:firstLineChars="15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（四）总积分：赛鸽在最后三关中的单关积分相加总和为赛鸽最后的总积分。总积分越低，名次越靠前。</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450" w:firstLineChars="15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排名赛积分计算方法酌情根据2021年排名赛实际比赛结果进行微调。</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450" w:firstLineChars="15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（五）积分相同的处理方式</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如积分相同，按决赛场次单关积分排名，分数低者排名靠前。</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如决赛场次单关积分相同，根据决赛实际空距公里数进行排名，决赛实际空距公里数距离长者排名靠前。</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如决赛实际空距仍相同，则按上述方式依次取第二关、第一关的积分和实际空距进行比较。</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第五条 中国信鸽协会根据</w:t>
      </w:r>
      <w:r>
        <w:rPr>
          <w:rFonts w:hint="eastAsia" w:asciiTheme="minorEastAsia" w:hAnsiTheme="minorEastAsia" w:eastAsiaTheme="minorEastAsia" w:cstheme="minorEastAsia"/>
          <w:sz w:val="30"/>
          <w:szCs w:val="30"/>
          <w:shd w:val="clear" w:color="auto" w:fill="FFFFFF"/>
        </w:rPr>
        <w:t>排名赛</w:t>
      </w:r>
      <w:r>
        <w:rPr>
          <w:rFonts w:hint="eastAsia" w:asciiTheme="minorEastAsia" w:hAnsiTheme="minorEastAsia" w:eastAsiaTheme="minorEastAsia" w:cstheme="minorEastAsia"/>
          <w:kern w:val="0"/>
          <w:sz w:val="30"/>
          <w:szCs w:val="30"/>
          <w:shd w:val="clear" w:color="auto" w:fill="FFFFFF"/>
        </w:rPr>
        <w:t>参赛信鸽所获总积分，设置</w:t>
      </w:r>
      <w:r>
        <w:rPr>
          <w:rFonts w:hint="eastAsia" w:asciiTheme="minorEastAsia" w:hAnsiTheme="minorEastAsia" w:eastAsiaTheme="minorEastAsia" w:cstheme="minorEastAsia"/>
          <w:sz w:val="30"/>
          <w:szCs w:val="30"/>
          <w:shd w:val="clear" w:color="auto" w:fill="FFFFFF"/>
        </w:rPr>
        <w:t>排名赛</w:t>
      </w:r>
      <w:r>
        <w:rPr>
          <w:rFonts w:hint="eastAsia" w:asciiTheme="minorEastAsia" w:hAnsiTheme="minorEastAsia" w:eastAsiaTheme="minorEastAsia" w:cstheme="minorEastAsia"/>
          <w:kern w:val="0"/>
          <w:sz w:val="30"/>
          <w:szCs w:val="30"/>
          <w:shd w:val="clear" w:color="auto" w:fill="FFFFFF"/>
        </w:rPr>
        <w:t>总积分年度排行榜。</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第六条 中国信鸽协会是</w:t>
      </w:r>
      <w:r>
        <w:rPr>
          <w:rFonts w:hint="eastAsia" w:asciiTheme="minorEastAsia" w:hAnsiTheme="minorEastAsia" w:eastAsiaTheme="minorEastAsia" w:cstheme="minorEastAsia"/>
          <w:sz w:val="30"/>
          <w:szCs w:val="30"/>
          <w:shd w:val="clear" w:color="auto" w:fill="FFFFFF"/>
        </w:rPr>
        <w:t>排名赛</w:t>
      </w:r>
      <w:r>
        <w:rPr>
          <w:rFonts w:hint="eastAsia" w:asciiTheme="minorEastAsia" w:hAnsiTheme="minorEastAsia" w:eastAsiaTheme="minorEastAsia" w:cstheme="minorEastAsia"/>
          <w:kern w:val="0"/>
          <w:sz w:val="30"/>
          <w:szCs w:val="30"/>
          <w:shd w:val="clear" w:color="auto" w:fill="FFFFFF"/>
        </w:rPr>
        <w:t>的最高管理机构，中国信鸽协会秘书处负责积分管理工作的具体执行。</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第七条 实施积分管理遵循实事求是、公正客观、分级管理、综合评价的原则。</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center"/>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第三章  积分的认定</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第八条</w:t>
      </w:r>
      <w:r>
        <w:rPr>
          <w:rFonts w:hint="eastAsia" w:asciiTheme="minorEastAsia" w:hAnsiTheme="minorEastAsia" w:eastAsiaTheme="minorEastAsia" w:cstheme="minorEastAsia"/>
          <w:sz w:val="30"/>
          <w:szCs w:val="30"/>
          <w:shd w:val="clear" w:color="auto" w:fill="FFFFFF"/>
        </w:rPr>
        <w:t xml:space="preserve"> 排名赛</w:t>
      </w:r>
      <w:r>
        <w:rPr>
          <w:rFonts w:hint="eastAsia" w:asciiTheme="minorEastAsia" w:hAnsiTheme="minorEastAsia" w:eastAsiaTheme="minorEastAsia" w:cstheme="minorEastAsia"/>
          <w:kern w:val="0"/>
          <w:sz w:val="30"/>
          <w:szCs w:val="30"/>
          <w:shd w:val="clear" w:color="auto" w:fill="FFFFFF"/>
        </w:rPr>
        <w:t>的各分站办赛单位，应在比赛结束后根据参赛报名情况、比赛成绩和归巢情况汇总整理本赛站数据，并将该分赛站比赛当年度数据汇总表经执裁裁判认定后报中国信鸽协会审核。</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第九条 经审核的各分赛站积分汇总表，在中国信鸽协会官方网站上公示。</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第十条 </w:t>
      </w:r>
      <w:r>
        <w:rPr>
          <w:rFonts w:hint="eastAsia" w:asciiTheme="minorEastAsia" w:hAnsiTheme="minorEastAsia" w:eastAsiaTheme="minorEastAsia" w:cstheme="minorEastAsia"/>
          <w:sz w:val="30"/>
          <w:szCs w:val="30"/>
          <w:shd w:val="clear" w:color="auto" w:fill="FFFFFF"/>
        </w:rPr>
        <w:t>中国信鸽协会官方网站将在排名赛专区页面实时更新比赛成绩</w:t>
      </w:r>
      <w:r>
        <w:rPr>
          <w:rFonts w:hint="eastAsia" w:asciiTheme="minorEastAsia" w:hAnsiTheme="minorEastAsia" w:eastAsiaTheme="minorEastAsia" w:cstheme="minorEastAsia"/>
          <w:kern w:val="0"/>
          <w:sz w:val="30"/>
          <w:szCs w:val="30"/>
          <w:shd w:val="clear" w:color="auto" w:fill="FFFFFF"/>
        </w:rPr>
        <w:t>。</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center"/>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第四章  奖励</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第十一条 中国信鸽协会根据</w:t>
      </w:r>
      <w:r>
        <w:rPr>
          <w:rFonts w:hint="eastAsia" w:asciiTheme="minorEastAsia" w:hAnsiTheme="minorEastAsia" w:eastAsiaTheme="minorEastAsia" w:cstheme="minorEastAsia"/>
          <w:sz w:val="30"/>
          <w:szCs w:val="30"/>
          <w:shd w:val="clear" w:color="auto" w:fill="FFFFFF"/>
        </w:rPr>
        <w:t>排名赛</w:t>
      </w:r>
      <w:r>
        <w:rPr>
          <w:rFonts w:hint="eastAsia" w:asciiTheme="minorEastAsia" w:hAnsiTheme="minorEastAsia" w:eastAsiaTheme="minorEastAsia" w:cstheme="minorEastAsia"/>
          <w:kern w:val="0"/>
          <w:sz w:val="30"/>
          <w:szCs w:val="30"/>
          <w:shd w:val="clear" w:color="auto" w:fill="FFFFFF"/>
        </w:rPr>
        <w:t>当年的总积分排名，以“</w:t>
      </w:r>
      <w:r>
        <w:rPr>
          <w:rFonts w:hint="eastAsia" w:asciiTheme="minorEastAsia" w:hAnsiTheme="minorEastAsia" w:eastAsiaTheme="minorEastAsia" w:cstheme="minorEastAsia"/>
          <w:sz w:val="30"/>
          <w:szCs w:val="30"/>
          <w:shd w:val="clear" w:color="auto" w:fill="FFFFFF"/>
        </w:rPr>
        <w:t>排名赛总</w:t>
      </w:r>
      <w:r>
        <w:rPr>
          <w:rFonts w:hint="eastAsia" w:asciiTheme="minorEastAsia" w:hAnsiTheme="minorEastAsia" w:eastAsiaTheme="minorEastAsia" w:cstheme="minorEastAsia"/>
          <w:kern w:val="0"/>
          <w:sz w:val="30"/>
          <w:szCs w:val="30"/>
          <w:shd w:val="clear" w:color="auto" w:fill="FFFFFF"/>
        </w:rPr>
        <w:t>积分年度排行榜”形式发布全国排名成绩。</w:t>
      </w:r>
    </w:p>
    <w:p>
      <w:pPr>
        <w:keepNext w:val="0"/>
        <w:keepLines w:val="0"/>
        <w:pageBreakBefore w:val="0"/>
        <w:widowControl/>
        <w:shd w:val="clear" w:color="auto" w:fill="FFFFFF"/>
        <w:kinsoku/>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第十二条 对</w:t>
      </w:r>
      <w:r>
        <w:rPr>
          <w:rFonts w:hint="eastAsia" w:asciiTheme="minorEastAsia" w:hAnsiTheme="minorEastAsia" w:eastAsiaTheme="minorEastAsia" w:cstheme="minorEastAsia"/>
          <w:sz w:val="30"/>
          <w:szCs w:val="30"/>
          <w:shd w:val="clear" w:color="auto" w:fill="FFFFFF"/>
        </w:rPr>
        <w:t>排名赛</w:t>
      </w:r>
      <w:r>
        <w:rPr>
          <w:rFonts w:hint="eastAsia" w:asciiTheme="minorEastAsia" w:hAnsiTheme="minorEastAsia" w:eastAsiaTheme="minorEastAsia" w:cstheme="minorEastAsia"/>
          <w:kern w:val="0"/>
          <w:sz w:val="30"/>
          <w:szCs w:val="30"/>
          <w:shd w:val="clear" w:color="auto" w:fill="FFFFFF"/>
        </w:rPr>
        <w:t>总积分年度排行榜的获奖信鸽所有者进行奖励。</w:t>
      </w:r>
    </w:p>
    <w:p>
      <w:pPr>
        <w:pStyle w:val="11"/>
        <w:keepNext w:val="0"/>
        <w:keepLines w:val="0"/>
        <w:pageBreakBefore w:val="0"/>
        <w:widowControl/>
        <w:numPr>
          <w:ilvl w:val="0"/>
          <w:numId w:val="3"/>
        </w:numPr>
        <w:shd w:val="clear" w:color="auto" w:fill="FFFFFF"/>
        <w:kinsoku/>
        <w:overflowPunct/>
        <w:topLinePunct w:val="0"/>
        <w:autoSpaceDE/>
        <w:autoSpaceDN/>
        <w:bidi w:val="0"/>
        <w:adjustRightInd/>
        <w:snapToGrid/>
        <w:spacing w:line="500" w:lineRule="exact"/>
        <w:ind w:right="0" w:rightChars="0" w:firstLine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第1名：颁发中国信鸽协会特别定制的春棚鸽王总冠军奖杯、春棚鸽王总冠军奖牌、春棚鸽王总冠军奖状。</w:t>
      </w:r>
    </w:p>
    <w:p>
      <w:pPr>
        <w:pStyle w:val="11"/>
        <w:keepNext w:val="0"/>
        <w:keepLines w:val="0"/>
        <w:pageBreakBefore w:val="0"/>
        <w:widowControl/>
        <w:numPr>
          <w:ilvl w:val="0"/>
          <w:numId w:val="3"/>
        </w:numPr>
        <w:shd w:val="clear" w:color="auto" w:fill="FFFFFF"/>
        <w:kinsoku/>
        <w:overflowPunct/>
        <w:topLinePunct w:val="0"/>
        <w:autoSpaceDE/>
        <w:autoSpaceDN/>
        <w:bidi w:val="0"/>
        <w:adjustRightInd/>
        <w:snapToGrid/>
        <w:spacing w:line="500" w:lineRule="exact"/>
        <w:ind w:right="0" w:rightChars="0" w:firstLine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第2名：颁发中国信鸽协会特别定制的春棚鸽王亚军奖杯、春棚鸽王亚军奖牌、春棚鸽王亚军奖状。</w:t>
      </w:r>
    </w:p>
    <w:p>
      <w:pPr>
        <w:pStyle w:val="11"/>
        <w:keepNext w:val="0"/>
        <w:keepLines w:val="0"/>
        <w:pageBreakBefore w:val="0"/>
        <w:widowControl/>
        <w:numPr>
          <w:ilvl w:val="0"/>
          <w:numId w:val="3"/>
        </w:numPr>
        <w:shd w:val="clear" w:color="auto" w:fill="FFFFFF"/>
        <w:kinsoku/>
        <w:overflowPunct/>
        <w:topLinePunct w:val="0"/>
        <w:autoSpaceDE/>
        <w:autoSpaceDN/>
        <w:bidi w:val="0"/>
        <w:adjustRightInd/>
        <w:snapToGrid/>
        <w:spacing w:line="500" w:lineRule="exact"/>
        <w:ind w:right="0" w:rightChars="0" w:firstLine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第3名：颁发中国信鸽协会特别定制的春棚鸽王季军奖杯、春棚鸽王季军奖牌、春棚鸽王季军奖状。</w:t>
      </w:r>
    </w:p>
    <w:p>
      <w:pPr>
        <w:pStyle w:val="11"/>
        <w:keepNext w:val="0"/>
        <w:keepLines w:val="0"/>
        <w:pageBreakBefore w:val="0"/>
        <w:widowControl/>
        <w:numPr>
          <w:ilvl w:val="0"/>
          <w:numId w:val="3"/>
        </w:numPr>
        <w:shd w:val="clear" w:color="auto" w:fill="FFFFFF"/>
        <w:kinsoku/>
        <w:overflowPunct/>
        <w:topLinePunct w:val="0"/>
        <w:autoSpaceDE/>
        <w:autoSpaceDN/>
        <w:bidi w:val="0"/>
        <w:adjustRightInd/>
        <w:snapToGrid/>
        <w:spacing w:line="500" w:lineRule="exact"/>
        <w:ind w:right="0" w:rightChars="0" w:firstLine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前4-10名：颁发中国信鸽协会特别定制的春棚鸽王4-10名奖杯、春棚鸽王4-10名奖牌、春棚鸽王4-10名奖状。</w:t>
      </w:r>
    </w:p>
    <w:p>
      <w:pPr>
        <w:pStyle w:val="11"/>
        <w:keepNext w:val="0"/>
        <w:keepLines w:val="0"/>
        <w:pageBreakBefore w:val="0"/>
        <w:widowControl/>
        <w:numPr>
          <w:ilvl w:val="0"/>
          <w:numId w:val="3"/>
        </w:numPr>
        <w:shd w:val="clear" w:color="auto" w:fill="FFFFFF"/>
        <w:kinsoku/>
        <w:overflowPunct/>
        <w:topLinePunct w:val="0"/>
        <w:autoSpaceDE/>
        <w:autoSpaceDN/>
        <w:bidi w:val="0"/>
        <w:adjustRightInd/>
        <w:snapToGrid/>
        <w:spacing w:line="500" w:lineRule="exact"/>
        <w:ind w:right="0" w:rightChars="0" w:firstLine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11名-50名：颁发中国信鸽协会特别定制的春棚鸽王11-50名奖杯、春棚鸽王11-50名奖牌、春棚鸽王11-50名奖状。</w:t>
      </w:r>
    </w:p>
    <w:p>
      <w:pPr>
        <w:pStyle w:val="11"/>
        <w:keepNext w:val="0"/>
        <w:keepLines w:val="0"/>
        <w:pageBreakBefore w:val="0"/>
        <w:widowControl/>
        <w:numPr>
          <w:ilvl w:val="0"/>
          <w:numId w:val="3"/>
        </w:numPr>
        <w:shd w:val="clear" w:color="auto" w:fill="FFFFFF"/>
        <w:kinsoku/>
        <w:overflowPunct/>
        <w:topLinePunct w:val="0"/>
        <w:autoSpaceDE/>
        <w:autoSpaceDN/>
        <w:bidi w:val="0"/>
        <w:adjustRightInd/>
        <w:snapToGrid/>
        <w:spacing w:line="500" w:lineRule="exact"/>
        <w:ind w:right="0" w:rightChars="0" w:firstLine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51名以后：颁发中国信鸽协会特别定制的春棚鸽王51名后续名次奖牌、春棚鸽王51名后续名次奖状。</w:t>
      </w:r>
    </w:p>
    <w:p>
      <w:pPr>
        <w:pStyle w:val="4"/>
        <w:keepNext w:val="0"/>
        <w:keepLines w:val="0"/>
        <w:pageBreakBefore w:val="0"/>
        <w:widowControl/>
        <w:numPr>
          <w:ilvl w:val="0"/>
          <w:numId w:val="3"/>
        </w:numPr>
        <w:shd w:val="clear" w:color="auto" w:fill="FFFFFF"/>
        <w:kinsoku/>
        <w:overflowPunct/>
        <w:topLinePunct w:val="0"/>
        <w:autoSpaceDE/>
        <w:autoSpaceDN/>
        <w:bidi w:val="0"/>
        <w:adjustRightInd/>
        <w:snapToGrid/>
        <w:spacing w:beforeAutospacing="0" w:afterAutospacing="0" w:line="500" w:lineRule="exact"/>
        <w:ind w:right="0" w:rightChars="0"/>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排名的前50名信鸽及所属鸽友直接纳入“中国春棚名人名鸽堂”。</w:t>
      </w:r>
    </w:p>
    <w:p>
      <w:pPr>
        <w:keepNext w:val="0"/>
        <w:keepLines w:val="0"/>
        <w:pageBreakBefore w:val="0"/>
        <w:widowControl/>
        <w:shd w:val="clear" w:color="auto" w:fill="FFFFFF"/>
        <w:kinsoku/>
        <w:overflowPunct/>
        <w:topLinePunct w:val="0"/>
        <w:autoSpaceDE/>
        <w:autoSpaceDN/>
        <w:bidi w:val="0"/>
        <w:adjustRightInd/>
        <w:snapToGrid/>
        <w:spacing w:line="500" w:lineRule="exact"/>
        <w:ind w:left="495" w:right="0" w:rightChars="0"/>
        <w:jc w:val="center"/>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第五章  附则</w:t>
      </w:r>
    </w:p>
    <w:p>
      <w:pPr>
        <w:keepNext w:val="0"/>
        <w:keepLines w:val="0"/>
        <w:pageBreakBefore w:val="0"/>
        <w:widowControl/>
        <w:shd w:val="clear" w:color="auto" w:fill="FFFFFF"/>
        <w:kinsoku/>
        <w:overflowPunct/>
        <w:topLinePunct w:val="0"/>
        <w:autoSpaceDE/>
        <w:autoSpaceDN/>
        <w:bidi w:val="0"/>
        <w:adjustRightInd/>
        <w:snapToGrid/>
        <w:spacing w:line="500" w:lineRule="exact"/>
        <w:ind w:left="495"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第十四条 本办法自公布之日起施行。</w:t>
      </w:r>
    </w:p>
    <w:p>
      <w:pPr>
        <w:keepNext w:val="0"/>
        <w:keepLines w:val="0"/>
        <w:pageBreakBefore w:val="0"/>
        <w:widowControl/>
        <w:shd w:val="clear" w:color="auto" w:fill="FFFFFF"/>
        <w:kinsoku/>
        <w:overflowPunct/>
        <w:topLinePunct w:val="0"/>
        <w:autoSpaceDE/>
        <w:autoSpaceDN/>
        <w:bidi w:val="0"/>
        <w:adjustRightInd/>
        <w:snapToGrid/>
        <w:spacing w:line="500" w:lineRule="exact"/>
        <w:ind w:left="495" w:right="0" w:rightChars="0"/>
        <w:jc w:val="left"/>
        <w:textAlignment w:val="auto"/>
        <w:outlineLvl w:val="9"/>
        <w:rPr>
          <w:rFonts w:hint="eastAsia" w:asciiTheme="minorEastAsia" w:hAnsiTheme="minorEastAsia" w:eastAsiaTheme="minorEastAsia" w:cstheme="minorEastAsia"/>
          <w:kern w:val="0"/>
          <w:sz w:val="30"/>
          <w:szCs w:val="30"/>
          <w:shd w:val="clear" w:color="auto" w:fill="FFFFFF"/>
        </w:rPr>
      </w:pPr>
      <w:r>
        <w:rPr>
          <w:rFonts w:hint="eastAsia" w:asciiTheme="minorEastAsia" w:hAnsiTheme="minorEastAsia" w:eastAsiaTheme="minorEastAsia" w:cstheme="minorEastAsia"/>
          <w:kern w:val="0"/>
          <w:sz w:val="30"/>
          <w:szCs w:val="30"/>
          <w:shd w:val="clear" w:color="auto" w:fill="FFFFFF"/>
        </w:rPr>
        <w:t xml:space="preserve"> 第十五条 本办法的最终解释和修改权归中国信鸽协会。</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jc w:val="center"/>
        <w:textAlignment w:val="auto"/>
        <w:outlineLvl w:val="9"/>
        <w:rPr>
          <w:rFonts w:hint="eastAsia"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第六章  协办协议</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00" w:lineRule="exact"/>
        <w:ind w:right="0" w:rightChars="0" w:firstLine="600" w:firstLineChars="200"/>
        <w:textAlignment w:val="auto"/>
        <w:outlineLvl w:val="9"/>
        <w:rPr>
          <w:rFonts w:hint="eastAsia" w:asciiTheme="minorEastAsia" w:hAnsiTheme="minorEastAsia" w:eastAsiaTheme="minorEastAsia" w:cstheme="minorEastAsia"/>
          <w:color w:val="333333"/>
          <w:sz w:val="27"/>
          <w:szCs w:val="27"/>
        </w:rPr>
      </w:pPr>
      <w:r>
        <w:rPr>
          <w:rFonts w:hint="eastAsia" w:asciiTheme="minorEastAsia" w:hAnsiTheme="minorEastAsia" w:eastAsiaTheme="minorEastAsia" w:cstheme="minorEastAsia"/>
          <w:sz w:val="30"/>
          <w:szCs w:val="30"/>
          <w:shd w:val="clear" w:color="auto" w:fill="FFFFFF"/>
        </w:rPr>
        <w:t>为办好排名赛，保障比赛的顺利进行。此次赛事采用承办单位与协办单位合作的方式。承办单位将与协办此次赛事的分站办赛单位签订《中国信鸽公棚鸽王排名赛（春赛）协办合作协议》。</w:t>
      </w:r>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汉仪仿宋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B65"/>
    <w:multiLevelType w:val="singleLevel"/>
    <w:tmpl w:val="148D2B65"/>
    <w:lvl w:ilvl="0" w:tentative="0">
      <w:start w:val="1"/>
      <w:numFmt w:val="chineseCounting"/>
      <w:suff w:val="nothing"/>
      <w:lvlText w:val="（%1）"/>
      <w:lvlJc w:val="left"/>
      <w:pPr>
        <w:ind w:left="0" w:firstLine="0"/>
      </w:pPr>
      <w:rPr>
        <w:rFonts w:hint="eastAsia"/>
      </w:rPr>
    </w:lvl>
  </w:abstractNum>
  <w:abstractNum w:abstractNumId="1">
    <w:nsid w:val="304F7B6B"/>
    <w:multiLevelType w:val="multilevel"/>
    <w:tmpl w:val="304F7B6B"/>
    <w:lvl w:ilvl="0" w:tentative="0">
      <w:start w:val="1"/>
      <w:numFmt w:val="japaneseCounting"/>
      <w:lvlText w:val="（%1）"/>
      <w:lvlJc w:val="left"/>
      <w:pPr>
        <w:ind w:left="1365" w:hanging="870"/>
      </w:pPr>
      <w:rPr>
        <w:rFonts w:hint="default" w:ascii="仿宋" w:hAnsi="仿宋" w:cs="仿宋"/>
      </w:rPr>
    </w:lvl>
    <w:lvl w:ilvl="1" w:tentative="0">
      <w:start w:val="1"/>
      <w:numFmt w:val="lowerLetter"/>
      <w:lvlText w:val="%2)"/>
      <w:lvlJc w:val="left"/>
      <w:pPr>
        <w:ind w:left="1335" w:hanging="420"/>
      </w:pPr>
    </w:lvl>
    <w:lvl w:ilvl="2" w:tentative="0">
      <w:start w:val="1"/>
      <w:numFmt w:val="lowerRoman"/>
      <w:lvlText w:val="%3."/>
      <w:lvlJc w:val="right"/>
      <w:pPr>
        <w:ind w:left="1755" w:hanging="420"/>
      </w:pPr>
    </w:lvl>
    <w:lvl w:ilvl="3" w:tentative="0">
      <w:start w:val="1"/>
      <w:numFmt w:val="decimal"/>
      <w:lvlText w:val="%4."/>
      <w:lvlJc w:val="left"/>
      <w:pPr>
        <w:ind w:left="2175" w:hanging="420"/>
      </w:pPr>
    </w:lvl>
    <w:lvl w:ilvl="4" w:tentative="0">
      <w:start w:val="1"/>
      <w:numFmt w:val="lowerLetter"/>
      <w:lvlText w:val="%5)"/>
      <w:lvlJc w:val="left"/>
      <w:pPr>
        <w:ind w:left="2595" w:hanging="420"/>
      </w:pPr>
    </w:lvl>
    <w:lvl w:ilvl="5" w:tentative="0">
      <w:start w:val="1"/>
      <w:numFmt w:val="lowerRoman"/>
      <w:lvlText w:val="%6."/>
      <w:lvlJc w:val="right"/>
      <w:pPr>
        <w:ind w:left="3015" w:hanging="420"/>
      </w:pPr>
    </w:lvl>
    <w:lvl w:ilvl="6" w:tentative="0">
      <w:start w:val="1"/>
      <w:numFmt w:val="decimal"/>
      <w:lvlText w:val="%7."/>
      <w:lvlJc w:val="left"/>
      <w:pPr>
        <w:ind w:left="3435" w:hanging="420"/>
      </w:pPr>
    </w:lvl>
    <w:lvl w:ilvl="7" w:tentative="0">
      <w:start w:val="1"/>
      <w:numFmt w:val="lowerLetter"/>
      <w:lvlText w:val="%8)"/>
      <w:lvlJc w:val="left"/>
      <w:pPr>
        <w:ind w:left="3855" w:hanging="420"/>
      </w:pPr>
    </w:lvl>
    <w:lvl w:ilvl="8" w:tentative="0">
      <w:start w:val="1"/>
      <w:numFmt w:val="lowerRoman"/>
      <w:lvlText w:val="%9."/>
      <w:lvlJc w:val="right"/>
      <w:pPr>
        <w:ind w:left="4275" w:hanging="420"/>
      </w:pPr>
    </w:lvl>
  </w:abstractNum>
  <w:abstractNum w:abstractNumId="2">
    <w:nsid w:val="32425DE4"/>
    <w:multiLevelType w:val="multilevel"/>
    <w:tmpl w:val="32425DE4"/>
    <w:lvl w:ilvl="0" w:tentative="0">
      <w:start w:val="1"/>
      <w:numFmt w:val="japaneseCounting"/>
      <w:lvlText w:val="（%1）"/>
      <w:lvlJc w:val="left"/>
      <w:pPr>
        <w:ind w:left="810" w:hanging="8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F6"/>
    <w:rsid w:val="00086DC4"/>
    <w:rsid w:val="000A0518"/>
    <w:rsid w:val="0024573B"/>
    <w:rsid w:val="002971FE"/>
    <w:rsid w:val="003C50F6"/>
    <w:rsid w:val="006442B8"/>
    <w:rsid w:val="009375E5"/>
    <w:rsid w:val="00AC73D7"/>
    <w:rsid w:val="00B07AD7"/>
    <w:rsid w:val="00CD7862"/>
    <w:rsid w:val="00D4735F"/>
    <w:rsid w:val="00DE223F"/>
    <w:rsid w:val="00FD562E"/>
    <w:rsid w:val="DFFF8975"/>
    <w:rsid w:val="F9EF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6">
    <w:name w:val="Strong"/>
    <w:basedOn w:val="5"/>
    <w:qFormat/>
    <w:uiPriority w:val="22"/>
    <w:rPr>
      <w:b/>
    </w:rPr>
  </w:style>
  <w:style w:type="character" w:styleId="7">
    <w:name w:val="Hyperlink"/>
    <w:basedOn w:val="5"/>
    <w:qFormat/>
    <w:uiPriority w:val="0"/>
    <w:rPr>
      <w:color w:val="0000FF"/>
      <w:u w:val="single"/>
    </w:rPr>
  </w:style>
  <w:style w:type="character" w:customStyle="1" w:styleId="9">
    <w:name w:val="页眉 字符"/>
    <w:basedOn w:val="5"/>
    <w:link w:val="3"/>
    <w:qFormat/>
    <w:uiPriority w:val="0"/>
    <w:rPr>
      <w:rFonts w:asciiTheme="minorHAnsi" w:hAnsiTheme="minorHAnsi" w:eastAsiaTheme="minorEastAsia" w:cstheme="minorBidi"/>
      <w:kern w:val="2"/>
      <w:sz w:val="18"/>
      <w:szCs w:val="18"/>
    </w:rPr>
  </w:style>
  <w:style w:type="character" w:customStyle="1" w:styleId="10">
    <w:name w:val="页脚 字符"/>
    <w:basedOn w:val="5"/>
    <w:link w:val="2"/>
    <w:qFormat/>
    <w:uiPriority w:val="0"/>
    <w:rPr>
      <w:rFonts w:asciiTheme="minorHAnsi" w:hAnsiTheme="minorHAnsi" w:eastAsiaTheme="minorEastAsia" w:cstheme="minorBidi"/>
      <w:kern w:val="2"/>
      <w:sz w:val="18"/>
      <w:szCs w:val="18"/>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692</Words>
  <Characters>3949</Characters>
  <Lines>32</Lines>
  <Paragraphs>9</Paragraphs>
  <TotalTime>0</TotalTime>
  <ScaleCrop>false</ScaleCrop>
  <LinksUpToDate>false</LinksUpToDate>
  <CharactersWithSpaces>4632</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2020-05-19T14:03:00Z</dcterms:created>
  <dc:creator>WPS_133325153</dc:creator>
  <cp:lastModifiedBy>wangjiaxin</cp:lastModifiedBy>
  <dcterms:modified xsi:type="dcterms:W3CDTF">2020-06-03T18:42:02Z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