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0"/>
          <w:sz w:val="36"/>
          <w:szCs w:val="36"/>
        </w:rPr>
        <w:t>邹城市信鸽协会2020年秋季精英赛规程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组织机构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：邹城市信鸽协会 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比赛时间、地点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：同2020年秋季普赛 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3、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比赛级别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：360公里、480公里,530公里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三关赛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。 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4、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比赛条件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：参赛鸽不分老幼。凡承认本规程的本会会员均可参赛。每羽参赛费100元，滚章，封环，上传安捷系统后取得精英赛资格。 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5、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报名时间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：8月17日-8月20日，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滚章时间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：8月20日-8月23日。微信群群发通知，请关注微信群。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6、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奖金分配方案如下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：计划精英赛滚章参赛羽数为600羽，奖60名，三关综合分速高者胜，如出现相同分速，则以530公里第三关分速高者为胜。冠军： 5000元，亚军：3000元，季军：2000元，4-10名各1500元，11-60名各500元，幸运奖6名各奖500元，分别为71名，72名，73名，74名，75名，76名。如参赛精英赛羽数大于600羽或不足600羽，则按比例增减奖励名次及奖金额。本赛设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团体，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  <w:lang w:eastAsia="zh-CN"/>
        </w:rPr>
        <w:t>滚章时同时分组，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团体5羽一组，奖前5名，1-5名各奖1100元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，进奖2羽及2羽以上有效，1羽失格，在有效名次内进奖多者为胜，同样羽数则以530公里第三关分速高者为胜。精英赛在有效时间内如未报满，剩余奖金得奖鸽均分，如一只未到则第三关上笼鸽均分所有精英赛奖金，截止时间同普赛。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7、精英赛滚章结束后公布具体奖金分配及明细。</w:t>
      </w: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120" w:firstLineChars="5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8、本比赛统一采用安捷电子扫描报到，安捷系统实时直播。如扫描出现故障，则按持鸽报到（并拍照上传微信群）。 </w:t>
      </w:r>
    </w:p>
    <w:p>
      <w:pPr>
        <w:ind w:firstLine="120" w:firstLineChars="50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ind w:firstLine="120" w:firstLineChars="5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9、本规程最终解释权归邹城市信鸽协会， 有未尽事宜另行通知。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                                                </w:t>
      </w:r>
    </w:p>
    <w:p>
      <w:pPr>
        <w:ind w:firstLine="120" w:firstLineChars="5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5760" w:firstLineChars="240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5760" w:firstLineChars="240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5760" w:firstLineChars="2400"/>
        <w:rPr>
          <w:rFonts w:hint="eastAsia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邹城市信鸽协会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                                                                        </w:t>
      </w:r>
      <w:r>
        <w:rPr>
          <w:rFonts w:hint="eastAsia"/>
          <w:sz w:val="24"/>
          <w:szCs w:val="24"/>
        </w:rPr>
        <w:t xml:space="preserve">      </w:t>
      </w:r>
    </w:p>
    <w:p>
      <w:pPr>
        <w:ind w:firstLine="5760" w:firstLineChars="2400"/>
        <w:rPr>
          <w:rFonts w:hint="eastAsia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2020年8月16日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5056"/>
    <w:rsid w:val="002656E7"/>
    <w:rsid w:val="00775056"/>
    <w:rsid w:val="1B51449F"/>
    <w:rsid w:val="64AB35CD"/>
    <w:rsid w:val="68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125</Words>
  <Characters>714</Characters>
  <Lines>5</Lines>
  <Paragraphs>1</Paragraphs>
  <TotalTime>2</TotalTime>
  <ScaleCrop>false</ScaleCrop>
  <LinksUpToDate>false</LinksUpToDate>
  <CharactersWithSpaces>838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2020-08-17T04:56:00Z</dcterms:created>
  <dc:creator>微软用户</dc:creator>
  <cp:lastModifiedBy>Administrator</cp:lastModifiedBy>
  <dcterms:modified xsi:type="dcterms:W3CDTF">2020-08-17T06:09:48Z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