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邹城市信鸽协会2020年秋季特比环暗插规程</w:t>
      </w:r>
    </w:p>
    <w:p>
      <w:pPr>
        <w:pStyle w:val="4"/>
        <w:numPr>
          <w:ilvl w:val="0"/>
          <w:numId w:val="1"/>
        </w:numPr>
        <w:ind w:firstLineChars="0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暗插设</w:t>
      </w:r>
      <w:r>
        <w:rPr>
          <w:rFonts w:hint="eastAsia"/>
          <w:sz w:val="24"/>
          <w:szCs w:val="24"/>
        </w:rPr>
        <w:t>:A</w:t>
      </w:r>
      <w:r>
        <w:rPr>
          <w:rFonts w:hint="eastAsia" w:ascii="宋体" w:hAnsi="宋体"/>
          <w:sz w:val="24"/>
          <w:szCs w:val="24"/>
        </w:rPr>
        <w:t>组</w:t>
      </w:r>
      <w:r>
        <w:rPr>
          <w:rFonts w:hint="eastAsia"/>
          <w:sz w:val="24"/>
          <w:szCs w:val="24"/>
        </w:rPr>
        <w:t>20</w:t>
      </w:r>
      <w:r>
        <w:rPr>
          <w:rFonts w:hint="eastAsia" w:ascii="宋体" w:hAnsi="宋体"/>
          <w:sz w:val="24"/>
          <w:szCs w:val="24"/>
        </w:rPr>
        <w:t>米十取一、</w:t>
      </w:r>
      <w:r>
        <w:rPr>
          <w:rFonts w:hint="eastAsia"/>
          <w:sz w:val="24"/>
          <w:szCs w:val="24"/>
        </w:rPr>
        <w:t>B</w:t>
      </w:r>
      <w:r>
        <w:rPr>
          <w:rFonts w:hint="eastAsia" w:ascii="宋体" w:hAnsi="宋体"/>
          <w:sz w:val="24"/>
          <w:szCs w:val="24"/>
        </w:rPr>
        <w:t>组</w:t>
      </w:r>
      <w:r>
        <w:rPr>
          <w:rFonts w:hint="eastAsia"/>
          <w:sz w:val="24"/>
          <w:szCs w:val="24"/>
        </w:rPr>
        <w:t>50</w:t>
      </w:r>
      <w:r>
        <w:rPr>
          <w:rFonts w:hint="eastAsia" w:ascii="宋体" w:hAnsi="宋体"/>
          <w:sz w:val="24"/>
          <w:szCs w:val="24"/>
        </w:rPr>
        <w:t>米五把抓、</w:t>
      </w:r>
      <w:r>
        <w:rPr>
          <w:rFonts w:hint="eastAsia"/>
          <w:sz w:val="24"/>
          <w:szCs w:val="24"/>
        </w:rPr>
        <w:t>C</w:t>
      </w:r>
      <w:r>
        <w:rPr>
          <w:rFonts w:hint="eastAsia" w:ascii="宋体" w:hAnsi="宋体"/>
          <w:sz w:val="24"/>
          <w:szCs w:val="24"/>
        </w:rPr>
        <w:t>组</w:t>
      </w:r>
      <w:r>
        <w:rPr>
          <w:rFonts w:hint="eastAsia"/>
          <w:sz w:val="24"/>
          <w:szCs w:val="24"/>
        </w:rPr>
        <w:t>100</w:t>
      </w:r>
      <w:r>
        <w:rPr>
          <w:rFonts w:hint="eastAsia" w:ascii="宋体" w:hAnsi="宋体"/>
          <w:sz w:val="24"/>
          <w:szCs w:val="24"/>
        </w:rPr>
        <w:t>米三把抓、</w:t>
      </w:r>
      <w:r>
        <w:rPr>
          <w:rFonts w:hint="eastAsia"/>
          <w:sz w:val="24"/>
          <w:szCs w:val="24"/>
        </w:rPr>
        <w:t>D</w:t>
      </w:r>
      <w:r>
        <w:rPr>
          <w:rFonts w:hint="eastAsia" w:ascii="宋体" w:hAnsi="宋体"/>
          <w:sz w:val="24"/>
          <w:szCs w:val="24"/>
        </w:rPr>
        <w:t>组</w:t>
      </w:r>
      <w:r>
        <w:rPr>
          <w:rFonts w:hint="eastAsia"/>
          <w:sz w:val="24"/>
          <w:szCs w:val="24"/>
        </w:rPr>
        <w:t>200</w:t>
      </w:r>
      <w:r>
        <w:rPr>
          <w:rFonts w:hint="eastAsia" w:ascii="宋体" w:hAnsi="宋体"/>
          <w:sz w:val="24"/>
          <w:szCs w:val="24"/>
        </w:rPr>
        <w:t>米一把抓、</w:t>
      </w:r>
      <w:r>
        <w:rPr>
          <w:rFonts w:hint="eastAsia"/>
          <w:sz w:val="24"/>
          <w:szCs w:val="24"/>
        </w:rPr>
        <w:t>E</w:t>
      </w:r>
      <w:r>
        <w:rPr>
          <w:rFonts w:hint="eastAsia" w:ascii="宋体" w:hAnsi="宋体"/>
          <w:sz w:val="24"/>
          <w:szCs w:val="24"/>
        </w:rPr>
        <w:t>组</w:t>
      </w:r>
      <w:r>
        <w:rPr>
          <w:rFonts w:hint="eastAsia"/>
          <w:sz w:val="24"/>
          <w:szCs w:val="24"/>
        </w:rPr>
        <w:t>20</w:t>
      </w:r>
      <w:r>
        <w:rPr>
          <w:rFonts w:hint="eastAsia" w:ascii="宋体" w:hAnsi="宋体"/>
          <w:sz w:val="24"/>
          <w:szCs w:val="24"/>
        </w:rPr>
        <w:t>米大家乐、</w:t>
      </w:r>
      <w:r>
        <w:rPr>
          <w:rFonts w:hint="eastAsia"/>
          <w:sz w:val="24"/>
          <w:szCs w:val="24"/>
        </w:rPr>
        <w:t>F</w:t>
      </w:r>
      <w:r>
        <w:rPr>
          <w:rFonts w:hint="eastAsia" w:ascii="宋体" w:hAnsi="宋体"/>
          <w:sz w:val="24"/>
          <w:szCs w:val="24"/>
        </w:rPr>
        <w:t>组</w:t>
      </w:r>
      <w:r>
        <w:rPr>
          <w:rFonts w:hint="eastAsia"/>
          <w:sz w:val="24"/>
          <w:szCs w:val="24"/>
        </w:rPr>
        <w:t>50</w:t>
      </w:r>
      <w:r>
        <w:rPr>
          <w:rFonts w:hint="eastAsia" w:ascii="宋体" w:hAnsi="宋体"/>
          <w:sz w:val="24"/>
          <w:szCs w:val="24"/>
        </w:rPr>
        <w:t>米大家乐、</w:t>
      </w:r>
      <w:r>
        <w:rPr>
          <w:rFonts w:hint="eastAsia"/>
          <w:sz w:val="24"/>
          <w:szCs w:val="24"/>
        </w:rPr>
        <w:t>G</w:t>
      </w:r>
      <w:r>
        <w:rPr>
          <w:rFonts w:hint="eastAsia" w:ascii="宋体" w:hAnsi="宋体"/>
          <w:sz w:val="24"/>
          <w:szCs w:val="24"/>
        </w:rPr>
        <w:t>组</w:t>
      </w:r>
      <w:r>
        <w:rPr>
          <w:rFonts w:hint="eastAsia"/>
          <w:sz w:val="24"/>
          <w:szCs w:val="24"/>
        </w:rPr>
        <w:t>100</w:t>
      </w:r>
      <w:r>
        <w:rPr>
          <w:rFonts w:hint="eastAsia" w:ascii="宋体" w:hAnsi="宋体"/>
          <w:sz w:val="24"/>
          <w:szCs w:val="24"/>
        </w:rPr>
        <w:t>米大家乐、</w:t>
      </w:r>
      <w:r>
        <w:rPr>
          <w:rFonts w:hint="eastAsia"/>
          <w:sz w:val="24"/>
          <w:szCs w:val="24"/>
        </w:rPr>
        <w:t>H</w:t>
      </w:r>
      <w:r>
        <w:rPr>
          <w:rFonts w:hint="eastAsia" w:ascii="宋体" w:hAnsi="宋体"/>
          <w:sz w:val="24"/>
          <w:szCs w:val="24"/>
        </w:rPr>
        <w:t>组</w:t>
      </w:r>
      <w:r>
        <w:rPr>
          <w:rFonts w:hint="eastAsia"/>
          <w:sz w:val="24"/>
          <w:szCs w:val="24"/>
        </w:rPr>
        <w:t>200</w:t>
      </w:r>
      <w:r>
        <w:rPr>
          <w:rFonts w:hint="eastAsia" w:ascii="宋体" w:hAnsi="宋体"/>
          <w:sz w:val="24"/>
          <w:szCs w:val="24"/>
        </w:rPr>
        <w:t>米大家乐，I组500米汽车暗插。暗插指定环号一经确定不得更改，如有丢失按自然淘汰处理。</w:t>
      </w:r>
    </w:p>
    <w:p>
      <w:pPr>
        <w:pStyle w:val="4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暗插时间：购环时即暗插。</w:t>
      </w:r>
      <w:bookmarkStart w:id="0" w:name="_GoBack"/>
      <w:bookmarkEnd w:id="0"/>
    </w:p>
    <w:p>
      <w:pPr>
        <w:pStyle w:val="4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录取名次及奖励办法：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 w:ascii="宋体" w:hAnsi="宋体"/>
          <w:sz w:val="24"/>
          <w:szCs w:val="24"/>
        </w:rPr>
        <w:t>组、</w:t>
      </w:r>
      <w:r>
        <w:rPr>
          <w:rFonts w:hint="eastAsia"/>
          <w:sz w:val="24"/>
          <w:szCs w:val="24"/>
        </w:rPr>
        <w:t>20</w:t>
      </w:r>
      <w:r>
        <w:rPr>
          <w:rFonts w:hint="eastAsia" w:ascii="宋体" w:hAnsi="宋体"/>
          <w:sz w:val="24"/>
          <w:szCs w:val="24"/>
        </w:rPr>
        <w:t>米十取一：每</w:t>
      </w:r>
      <w:r>
        <w:rPr>
          <w:rFonts w:hint="eastAsia"/>
          <w:sz w:val="24"/>
          <w:szCs w:val="24"/>
        </w:rPr>
        <w:t>10</w:t>
      </w:r>
      <w:r>
        <w:rPr>
          <w:rFonts w:hint="eastAsia" w:ascii="宋体" w:hAnsi="宋体"/>
          <w:sz w:val="24"/>
          <w:szCs w:val="24"/>
        </w:rPr>
        <w:t>羽奖励一个名次，奖</w:t>
      </w:r>
      <w:r>
        <w:rPr>
          <w:rFonts w:hint="eastAsia"/>
          <w:sz w:val="24"/>
          <w:szCs w:val="24"/>
        </w:rPr>
        <w:t>180</w:t>
      </w:r>
      <w:r>
        <w:rPr>
          <w:rFonts w:hint="eastAsia" w:ascii="宋体" w:hAnsi="宋体"/>
          <w:sz w:val="24"/>
          <w:szCs w:val="24"/>
        </w:rPr>
        <w:t>米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，录取名额从前到后顺延，如</w:t>
      </w:r>
      <w:r>
        <w:rPr>
          <w:rFonts w:hint="eastAsia"/>
          <w:sz w:val="24"/>
          <w:szCs w:val="24"/>
        </w:rPr>
        <w:t>50</w:t>
      </w:r>
      <w:r>
        <w:rPr>
          <w:rFonts w:hint="eastAsia" w:ascii="宋体" w:hAnsi="宋体"/>
          <w:sz w:val="24"/>
          <w:szCs w:val="24"/>
        </w:rPr>
        <w:t>羽则取前</w:t>
      </w:r>
      <w:r>
        <w:rPr>
          <w:rFonts w:hint="eastAsia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名，</w:t>
      </w:r>
      <w:r>
        <w:rPr>
          <w:rFonts w:hint="eastAsia"/>
          <w:sz w:val="24"/>
          <w:szCs w:val="24"/>
        </w:rPr>
        <w:t>100</w:t>
      </w:r>
      <w:r>
        <w:rPr>
          <w:rFonts w:hint="eastAsia" w:ascii="宋体" w:hAnsi="宋体"/>
          <w:sz w:val="24"/>
          <w:szCs w:val="24"/>
        </w:rPr>
        <w:t>羽则取前</w:t>
      </w:r>
      <w:r>
        <w:rPr>
          <w:rFonts w:hint="eastAsia"/>
          <w:sz w:val="24"/>
          <w:szCs w:val="24"/>
        </w:rPr>
        <w:t>10</w:t>
      </w:r>
      <w:r>
        <w:rPr>
          <w:rFonts w:hint="eastAsia" w:ascii="宋体" w:hAnsi="宋体"/>
          <w:sz w:val="24"/>
          <w:szCs w:val="24"/>
        </w:rPr>
        <w:t>名，。。。。。以此类推，不足十羽按</w:t>
      </w:r>
      <w:r>
        <w:rPr>
          <w:rFonts w:hint="eastAsia"/>
          <w:sz w:val="24"/>
          <w:szCs w:val="24"/>
        </w:rPr>
        <w:t>90%</w:t>
      </w:r>
      <w:r>
        <w:rPr>
          <w:rFonts w:hint="eastAsia" w:ascii="宋体" w:hAnsi="宋体"/>
          <w:sz w:val="24"/>
          <w:szCs w:val="24"/>
        </w:rPr>
        <w:t>设奖。由前向后录取，不考虑名次。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 w:ascii="宋体" w:hAnsi="宋体"/>
          <w:sz w:val="24"/>
          <w:szCs w:val="24"/>
        </w:rPr>
        <w:t>组、</w:t>
      </w:r>
      <w:r>
        <w:rPr>
          <w:rFonts w:hint="eastAsia"/>
          <w:sz w:val="24"/>
          <w:szCs w:val="24"/>
        </w:rPr>
        <w:t>50</w:t>
      </w:r>
      <w:r>
        <w:rPr>
          <w:rFonts w:hint="eastAsia" w:ascii="宋体" w:hAnsi="宋体"/>
          <w:sz w:val="24"/>
          <w:szCs w:val="24"/>
        </w:rPr>
        <w:t>米五把抓：奖</w:t>
      </w:r>
      <w:r>
        <w:rPr>
          <w:rFonts w:hint="eastAsia"/>
          <w:sz w:val="24"/>
          <w:szCs w:val="24"/>
        </w:rPr>
        <w:t>B</w:t>
      </w:r>
      <w:r>
        <w:rPr>
          <w:rFonts w:hint="eastAsia" w:ascii="宋体" w:hAnsi="宋体"/>
          <w:sz w:val="24"/>
          <w:szCs w:val="24"/>
        </w:rPr>
        <w:t>组前</w:t>
      </w:r>
      <w:r>
        <w:rPr>
          <w:rFonts w:hint="eastAsia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名，第一名（</w:t>
      </w:r>
      <w:r>
        <w:rPr>
          <w:rFonts w:hint="eastAsia"/>
          <w:sz w:val="24"/>
          <w:szCs w:val="24"/>
        </w:rPr>
        <w:t>30%</w:t>
      </w:r>
      <w:r>
        <w:rPr>
          <w:rFonts w:hint="eastAsia" w:ascii="宋体" w:hAnsi="宋体"/>
          <w:sz w:val="24"/>
          <w:szCs w:val="24"/>
        </w:rPr>
        <w:t>），第二名（</w:t>
      </w:r>
      <w:r>
        <w:rPr>
          <w:rFonts w:hint="eastAsia"/>
          <w:sz w:val="24"/>
          <w:szCs w:val="24"/>
        </w:rPr>
        <w:t>20%</w:t>
      </w:r>
      <w:r>
        <w:rPr>
          <w:rFonts w:hint="eastAsia" w:ascii="宋体" w:hAnsi="宋体"/>
          <w:sz w:val="24"/>
          <w:szCs w:val="24"/>
        </w:rPr>
        <w:t>），第三名（</w:t>
      </w:r>
      <w:r>
        <w:rPr>
          <w:rFonts w:hint="eastAsia"/>
          <w:sz w:val="24"/>
          <w:szCs w:val="24"/>
        </w:rPr>
        <w:t>15%</w:t>
      </w:r>
      <w:r>
        <w:rPr>
          <w:rFonts w:hint="eastAsia" w:ascii="宋体" w:hAnsi="宋体"/>
          <w:sz w:val="24"/>
          <w:szCs w:val="24"/>
        </w:rPr>
        <w:t>），第四名（</w:t>
      </w:r>
      <w:r>
        <w:rPr>
          <w:rFonts w:hint="eastAsia"/>
          <w:sz w:val="24"/>
          <w:szCs w:val="24"/>
        </w:rPr>
        <w:t>15%</w:t>
      </w:r>
      <w:r>
        <w:rPr>
          <w:rFonts w:hint="eastAsia" w:ascii="宋体" w:hAnsi="宋体"/>
          <w:sz w:val="24"/>
          <w:szCs w:val="24"/>
        </w:rPr>
        <w:t>），第五名（</w:t>
      </w:r>
      <w:r>
        <w:rPr>
          <w:rFonts w:hint="eastAsia"/>
          <w:sz w:val="24"/>
          <w:szCs w:val="24"/>
        </w:rPr>
        <w:t>10%</w:t>
      </w:r>
      <w:r>
        <w:rPr>
          <w:rFonts w:hint="eastAsia" w:ascii="宋体" w:hAnsi="宋体"/>
          <w:sz w:val="24"/>
          <w:szCs w:val="24"/>
        </w:rPr>
        <w:t>）。由前向后录取。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 w:ascii="宋体" w:hAnsi="宋体"/>
          <w:sz w:val="24"/>
          <w:szCs w:val="24"/>
        </w:rPr>
        <w:t>组、</w:t>
      </w:r>
      <w:r>
        <w:rPr>
          <w:rFonts w:hint="eastAsia"/>
          <w:sz w:val="24"/>
          <w:szCs w:val="24"/>
        </w:rPr>
        <w:t>100</w:t>
      </w:r>
      <w:r>
        <w:rPr>
          <w:rFonts w:hint="eastAsia" w:ascii="宋体" w:hAnsi="宋体"/>
          <w:sz w:val="24"/>
          <w:szCs w:val="24"/>
        </w:rPr>
        <w:t>米三把抓：奖</w:t>
      </w:r>
      <w:r>
        <w:rPr>
          <w:rFonts w:hint="eastAsia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名，第一名（</w:t>
      </w:r>
      <w:r>
        <w:rPr>
          <w:rFonts w:hint="eastAsia"/>
          <w:sz w:val="24"/>
          <w:szCs w:val="24"/>
        </w:rPr>
        <w:t>40%</w:t>
      </w:r>
      <w:r>
        <w:rPr>
          <w:rFonts w:hint="eastAsia" w:ascii="宋体" w:hAnsi="宋体"/>
          <w:sz w:val="24"/>
          <w:szCs w:val="24"/>
        </w:rPr>
        <w:t>），第二名（</w:t>
      </w:r>
      <w:r>
        <w:rPr>
          <w:rFonts w:hint="eastAsia"/>
          <w:sz w:val="24"/>
          <w:szCs w:val="24"/>
        </w:rPr>
        <w:t>30%</w:t>
      </w:r>
      <w:r>
        <w:rPr>
          <w:rFonts w:hint="eastAsia" w:ascii="宋体" w:hAnsi="宋体"/>
          <w:sz w:val="24"/>
          <w:szCs w:val="24"/>
        </w:rPr>
        <w:t>），第三名（</w:t>
      </w:r>
      <w:r>
        <w:rPr>
          <w:rFonts w:hint="eastAsia"/>
          <w:sz w:val="24"/>
          <w:szCs w:val="24"/>
        </w:rPr>
        <w:t>20%</w:t>
      </w:r>
      <w:r>
        <w:rPr>
          <w:rFonts w:hint="eastAsia" w:ascii="宋体" w:hAnsi="宋体"/>
          <w:sz w:val="24"/>
          <w:szCs w:val="24"/>
        </w:rPr>
        <w:t>）。由前向后录取。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 w:ascii="宋体" w:hAnsi="宋体"/>
          <w:sz w:val="24"/>
          <w:szCs w:val="24"/>
        </w:rPr>
        <w:t>组、</w:t>
      </w:r>
      <w:r>
        <w:rPr>
          <w:rFonts w:hint="eastAsia"/>
          <w:sz w:val="24"/>
          <w:szCs w:val="24"/>
        </w:rPr>
        <w:t>200</w:t>
      </w:r>
      <w:r>
        <w:rPr>
          <w:rFonts w:hint="eastAsia" w:ascii="宋体" w:hAnsi="宋体"/>
          <w:sz w:val="24"/>
          <w:szCs w:val="24"/>
        </w:rPr>
        <w:t>米一把抓：奖</w:t>
      </w:r>
      <w:r>
        <w:rPr>
          <w:rFonts w:hint="eastAsia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名总奖金的</w:t>
      </w:r>
      <w:r>
        <w:rPr>
          <w:rFonts w:hint="eastAsia"/>
          <w:sz w:val="24"/>
          <w:szCs w:val="24"/>
        </w:rPr>
        <w:t>90%</w:t>
      </w:r>
      <w:r>
        <w:rPr>
          <w:rFonts w:hint="eastAsia" w:ascii="宋体" w:hAnsi="宋体"/>
          <w:sz w:val="24"/>
          <w:szCs w:val="24"/>
        </w:rPr>
        <w:t>，由前向后录取，不考虑名次。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E</w:t>
      </w:r>
      <w:r>
        <w:rPr>
          <w:rFonts w:hint="eastAsia" w:ascii="宋体" w:hAnsi="宋体"/>
          <w:sz w:val="24"/>
          <w:szCs w:val="24"/>
        </w:rPr>
        <w:t>组、</w:t>
      </w:r>
      <w:r>
        <w:rPr>
          <w:rFonts w:hint="eastAsia"/>
          <w:sz w:val="24"/>
          <w:szCs w:val="24"/>
        </w:rPr>
        <w:t>20</w:t>
      </w:r>
      <w:r>
        <w:rPr>
          <w:rFonts w:hint="eastAsia" w:ascii="宋体" w:hAnsi="宋体"/>
          <w:sz w:val="24"/>
          <w:szCs w:val="24"/>
        </w:rPr>
        <w:t>米大家乐：</w:t>
      </w:r>
      <w:r>
        <w:rPr>
          <w:rFonts w:hint="eastAsia"/>
          <w:sz w:val="24"/>
          <w:szCs w:val="24"/>
        </w:rPr>
        <w:t>E</w:t>
      </w:r>
      <w:r>
        <w:rPr>
          <w:rFonts w:hint="eastAsia" w:ascii="宋体" w:hAnsi="宋体"/>
          <w:sz w:val="24"/>
          <w:szCs w:val="24"/>
        </w:rPr>
        <w:t>组</w:t>
      </w:r>
      <w:r>
        <w:rPr>
          <w:rFonts w:hint="eastAsia"/>
          <w:sz w:val="24"/>
          <w:szCs w:val="24"/>
        </w:rPr>
        <w:t>90%</w:t>
      </w:r>
      <w:r>
        <w:rPr>
          <w:rFonts w:hint="eastAsia" w:ascii="宋体" w:hAnsi="宋体"/>
          <w:sz w:val="24"/>
          <w:szCs w:val="24"/>
        </w:rPr>
        <w:t>奖金由有效名次内得奖鸽均分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</w:t>
      </w:r>
      <w:r>
        <w:rPr>
          <w:rFonts w:hint="eastAsia" w:ascii="宋体" w:hAnsi="宋体"/>
          <w:sz w:val="24"/>
          <w:szCs w:val="24"/>
        </w:rPr>
        <w:t>组、</w:t>
      </w:r>
      <w:r>
        <w:rPr>
          <w:rFonts w:hint="eastAsia"/>
          <w:sz w:val="24"/>
          <w:szCs w:val="24"/>
        </w:rPr>
        <w:t>50</w:t>
      </w:r>
      <w:r>
        <w:rPr>
          <w:rFonts w:hint="eastAsia" w:ascii="宋体" w:hAnsi="宋体"/>
          <w:sz w:val="24"/>
          <w:szCs w:val="24"/>
        </w:rPr>
        <w:t>米大家乐：</w:t>
      </w:r>
      <w:r>
        <w:rPr>
          <w:rFonts w:hint="eastAsia"/>
          <w:sz w:val="24"/>
          <w:szCs w:val="24"/>
        </w:rPr>
        <w:t>F</w:t>
      </w:r>
      <w:r>
        <w:rPr>
          <w:rFonts w:hint="eastAsia" w:ascii="宋体" w:hAnsi="宋体"/>
          <w:sz w:val="24"/>
          <w:szCs w:val="24"/>
        </w:rPr>
        <w:t>组</w:t>
      </w:r>
      <w:r>
        <w:rPr>
          <w:rFonts w:hint="eastAsia"/>
          <w:sz w:val="24"/>
          <w:szCs w:val="24"/>
        </w:rPr>
        <w:t>90%</w:t>
      </w:r>
      <w:r>
        <w:rPr>
          <w:rFonts w:hint="eastAsia" w:ascii="宋体" w:hAnsi="宋体"/>
          <w:sz w:val="24"/>
          <w:szCs w:val="24"/>
        </w:rPr>
        <w:t>奖金由有效名次内得奖鸽均分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G</w:t>
      </w:r>
      <w:r>
        <w:rPr>
          <w:rFonts w:hint="eastAsia" w:ascii="宋体" w:hAnsi="宋体"/>
          <w:sz w:val="24"/>
          <w:szCs w:val="24"/>
        </w:rPr>
        <w:t>组、</w:t>
      </w:r>
      <w:r>
        <w:rPr>
          <w:rFonts w:hint="eastAsia"/>
          <w:sz w:val="24"/>
          <w:szCs w:val="24"/>
        </w:rPr>
        <w:t>100</w:t>
      </w:r>
      <w:r>
        <w:rPr>
          <w:rFonts w:hint="eastAsia" w:ascii="宋体" w:hAnsi="宋体"/>
          <w:sz w:val="24"/>
          <w:szCs w:val="24"/>
        </w:rPr>
        <w:t>米大家乐：</w:t>
      </w:r>
      <w:r>
        <w:rPr>
          <w:rFonts w:hint="eastAsia"/>
          <w:sz w:val="24"/>
          <w:szCs w:val="24"/>
        </w:rPr>
        <w:t>G</w:t>
      </w:r>
      <w:r>
        <w:rPr>
          <w:rFonts w:hint="eastAsia" w:ascii="宋体" w:hAnsi="宋体"/>
          <w:sz w:val="24"/>
          <w:szCs w:val="24"/>
        </w:rPr>
        <w:t>组</w:t>
      </w:r>
      <w:r>
        <w:rPr>
          <w:rFonts w:hint="eastAsia"/>
          <w:sz w:val="24"/>
          <w:szCs w:val="24"/>
        </w:rPr>
        <w:t>90%</w:t>
      </w:r>
      <w:r>
        <w:rPr>
          <w:rFonts w:hint="eastAsia" w:ascii="宋体" w:hAnsi="宋体"/>
          <w:sz w:val="24"/>
          <w:szCs w:val="24"/>
        </w:rPr>
        <w:t>奖金由有效名次内得奖鸽均分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H</w:t>
      </w:r>
      <w:r>
        <w:rPr>
          <w:rFonts w:hint="eastAsia" w:ascii="宋体" w:hAnsi="宋体"/>
          <w:sz w:val="24"/>
          <w:szCs w:val="24"/>
        </w:rPr>
        <w:t>组、</w:t>
      </w:r>
      <w:r>
        <w:rPr>
          <w:rFonts w:hint="eastAsia"/>
          <w:sz w:val="24"/>
          <w:szCs w:val="24"/>
        </w:rPr>
        <w:t>200</w:t>
      </w:r>
      <w:r>
        <w:rPr>
          <w:rFonts w:hint="eastAsia" w:ascii="宋体" w:hAnsi="宋体"/>
          <w:sz w:val="24"/>
          <w:szCs w:val="24"/>
        </w:rPr>
        <w:t>米大家乐：</w:t>
      </w:r>
      <w:r>
        <w:rPr>
          <w:rFonts w:hint="eastAsia"/>
          <w:sz w:val="24"/>
          <w:szCs w:val="24"/>
        </w:rPr>
        <w:t>H</w:t>
      </w:r>
      <w:r>
        <w:rPr>
          <w:rFonts w:hint="eastAsia" w:ascii="宋体" w:hAnsi="宋体"/>
          <w:sz w:val="24"/>
          <w:szCs w:val="24"/>
        </w:rPr>
        <w:t>组</w:t>
      </w:r>
      <w:r>
        <w:rPr>
          <w:rFonts w:hint="eastAsia"/>
          <w:sz w:val="24"/>
          <w:szCs w:val="24"/>
        </w:rPr>
        <w:t>90%</w:t>
      </w:r>
      <w:r>
        <w:rPr>
          <w:rFonts w:hint="eastAsia" w:ascii="宋体" w:hAnsi="宋体"/>
          <w:sz w:val="24"/>
          <w:szCs w:val="24"/>
        </w:rPr>
        <w:t>奖金由有效名次内得奖鸽均分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I组、500米汽车暗插：每满200羽奖价值9万米汽车一辆（以实物为准），不足200羽奖总奖金的90%。</w:t>
      </w:r>
    </w:p>
    <w:p>
      <w:pPr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注：暗插奖金由协会提</w:t>
      </w:r>
      <w:r>
        <w:rPr>
          <w:rFonts w:hint="eastAsia"/>
          <w:sz w:val="24"/>
          <w:szCs w:val="24"/>
        </w:rPr>
        <w:t>10%</w:t>
      </w:r>
      <w:r>
        <w:rPr>
          <w:rFonts w:hint="eastAsia" w:ascii="宋体" w:hAnsi="宋体"/>
          <w:sz w:val="24"/>
          <w:szCs w:val="24"/>
        </w:rPr>
        <w:t>后，按各项目分配发奖，以特比环三关综合成绩为准，前者为胜。</w:t>
      </w:r>
      <w:r>
        <w:rPr>
          <w:rFonts w:hint="eastAsia" w:ascii="宋体" w:hAnsi="宋体"/>
          <w:color w:val="000000"/>
          <w:kern w:val="0"/>
          <w:sz w:val="24"/>
          <w:szCs w:val="24"/>
        </w:rPr>
        <w:t>综合三关名次未报满的，剩余暗插奖金由最后一关除进奖鸽外的上笼暗插特比均分，综合三关结束一只未进奖，则最后一关的上笼暗插特比均分所有暗插奖金。</w:t>
      </w:r>
    </w:p>
    <w:p>
      <w:pPr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三．多次暗插：</w:t>
      </w:r>
    </w:p>
    <w:p>
      <w:pPr>
        <w:ind w:firstLine="360" w:firstLineChars="150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分</w:t>
      </w:r>
      <w:r>
        <w:rPr>
          <w:rFonts w:hint="eastAsia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次：第一次每羽</w:t>
      </w:r>
      <w:r>
        <w:rPr>
          <w:rFonts w:hint="eastAsia"/>
          <w:sz w:val="24"/>
          <w:szCs w:val="24"/>
        </w:rPr>
        <w:t>50</w:t>
      </w:r>
      <w:r>
        <w:rPr>
          <w:rFonts w:hint="eastAsia" w:ascii="宋体" w:hAnsi="宋体"/>
          <w:sz w:val="24"/>
          <w:szCs w:val="24"/>
        </w:rPr>
        <w:t>米（</w:t>
      </w:r>
      <w:r>
        <w:rPr>
          <w:rFonts w:hint="eastAsia"/>
          <w:sz w:val="24"/>
          <w:szCs w:val="24"/>
        </w:rPr>
        <w:t>购环时</w:t>
      </w:r>
      <w:r>
        <w:rPr>
          <w:rFonts w:hint="eastAsia" w:ascii="宋体" w:hAnsi="宋体"/>
          <w:sz w:val="24"/>
          <w:szCs w:val="24"/>
        </w:rPr>
        <w:t>）；第二次每羽</w:t>
      </w:r>
      <w:r>
        <w:rPr>
          <w:rFonts w:hint="eastAsia"/>
          <w:sz w:val="24"/>
          <w:szCs w:val="24"/>
        </w:rPr>
        <w:t>100</w:t>
      </w:r>
      <w:r>
        <w:rPr>
          <w:rFonts w:hint="eastAsia" w:ascii="宋体" w:hAnsi="宋体"/>
          <w:sz w:val="24"/>
          <w:szCs w:val="24"/>
        </w:rPr>
        <w:t>米（</w:t>
      </w:r>
      <w:r>
        <w:rPr>
          <w:rFonts w:hint="eastAsia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月份）；第三次每羽</w:t>
      </w:r>
      <w:r>
        <w:rPr>
          <w:rFonts w:hint="eastAsia"/>
          <w:sz w:val="24"/>
          <w:szCs w:val="24"/>
        </w:rPr>
        <w:t>200</w:t>
      </w:r>
      <w:r>
        <w:rPr>
          <w:rFonts w:hint="eastAsia" w:ascii="宋体" w:hAnsi="宋体"/>
          <w:sz w:val="24"/>
          <w:szCs w:val="24"/>
        </w:rPr>
        <w:t>米（</w:t>
      </w:r>
      <w:r>
        <w:rPr>
          <w:rFonts w:hint="eastAsia"/>
          <w:sz w:val="24"/>
          <w:szCs w:val="24"/>
        </w:rPr>
        <w:t>8</w:t>
      </w:r>
      <w:r>
        <w:rPr>
          <w:rFonts w:hint="eastAsia" w:ascii="宋体" w:hAnsi="宋体"/>
          <w:sz w:val="24"/>
          <w:szCs w:val="24"/>
        </w:rPr>
        <w:t>月中旬）。奖前</w:t>
      </w:r>
      <w:r>
        <w:rPr>
          <w:rFonts w:hint="eastAsia"/>
          <w:sz w:val="24"/>
          <w:szCs w:val="24"/>
        </w:rPr>
        <w:t>10</w:t>
      </w:r>
      <w:r>
        <w:rPr>
          <w:rFonts w:hint="eastAsia" w:ascii="宋体" w:hAnsi="宋体"/>
          <w:sz w:val="24"/>
          <w:szCs w:val="24"/>
        </w:rPr>
        <w:t>名，前</w:t>
      </w:r>
      <w:r>
        <w:rPr>
          <w:rFonts w:hint="eastAsia"/>
          <w:sz w:val="24"/>
          <w:szCs w:val="24"/>
        </w:rPr>
        <w:t>10</w:t>
      </w:r>
      <w:r>
        <w:rPr>
          <w:rFonts w:hint="eastAsia" w:ascii="宋体" w:hAnsi="宋体"/>
          <w:sz w:val="24"/>
          <w:szCs w:val="24"/>
        </w:rPr>
        <w:t>名均分所有奖金（金额的</w:t>
      </w:r>
      <w:r>
        <w:rPr>
          <w:rFonts w:hint="eastAsia"/>
          <w:sz w:val="24"/>
          <w:szCs w:val="24"/>
        </w:rPr>
        <w:t>90%</w:t>
      </w:r>
      <w:r>
        <w:rPr>
          <w:rFonts w:hint="eastAsia" w:ascii="宋体" w:hAnsi="宋体"/>
          <w:sz w:val="24"/>
          <w:szCs w:val="24"/>
        </w:rPr>
        <w:t>）。以特比环</w:t>
      </w:r>
      <w:r>
        <w:rPr>
          <w:rFonts w:hint="eastAsia"/>
          <w:sz w:val="24"/>
          <w:szCs w:val="24"/>
        </w:rPr>
        <w:t>三关综合成绩</w:t>
      </w:r>
      <w:r>
        <w:rPr>
          <w:rFonts w:hint="eastAsia" w:ascii="宋体" w:hAnsi="宋体"/>
          <w:sz w:val="24"/>
          <w:szCs w:val="24"/>
        </w:rPr>
        <w:t>为准。多次暗插中途放弃的视为自然淘汰，不再具备得奖资格。由前向后录取，不考虑名次，如报不满，则剩余奖金得奖暗插鸽均分。</w:t>
      </w:r>
    </w:p>
    <w:p>
      <w:pPr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除大家乐由得奖暗插鸽均分外，其余的均由前向后录取，不考虑名次，仍然报不满的，则剩余奖金得奖暗插鸽均分，一只未归的，则由最后一关上笼暗插鸽均分。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ind w:firstLine="5460" w:firstLineChars="19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邹城市信鸽协会</w:t>
      </w:r>
    </w:p>
    <w:p>
      <w:pPr>
        <w:ind w:firstLine="5460" w:firstLineChars="1950"/>
        <w:rPr>
          <w:sz w:val="28"/>
          <w:szCs w:val="28"/>
        </w:rPr>
      </w:pPr>
      <w:r>
        <w:rPr>
          <w:rFonts w:hint="eastAsia"/>
          <w:sz w:val="28"/>
          <w:szCs w:val="28"/>
        </w:rPr>
        <w:t>2019年12月6日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45FE"/>
    <w:multiLevelType w:val="multilevel"/>
    <w:tmpl w:val="349A45FE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5D56"/>
    <w:rsid w:val="00307A0F"/>
    <w:rsid w:val="00365D56"/>
    <w:rsid w:val="00504A3A"/>
    <w:rsid w:val="00AF74F1"/>
    <w:rsid w:val="5C45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138</Words>
  <Characters>793</Characters>
  <Lines>6</Lines>
  <Paragraphs>1</Paragraphs>
  <TotalTime>24</TotalTime>
  <ScaleCrop>false</ScaleCrop>
  <LinksUpToDate>false</LinksUpToDate>
  <CharactersWithSpaces>930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2019-12-06T14:14:00Z</dcterms:created>
  <dc:creator>微软用户</dc:creator>
  <cp:lastModifiedBy>开拓者</cp:lastModifiedBy>
  <dcterms:modified xsi:type="dcterms:W3CDTF">2019-12-06T14:43:14Z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