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893F8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rightChars="12" w:right="25" w:firstLineChars="600" w:firstLine="2650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黑体" w:eastAsia="黑体" w:hAnsi="黑体" w:cs="宋体"/>
          <w:b/>
          <w:bCs/>
          <w:color w:val="FF0000"/>
          <w:kern w:val="0"/>
          <w:sz w:val="44"/>
          <w:szCs w:val="44"/>
        </w:rPr>
        <w:t>四川复兴赛鸽公棚</w:t>
      </w:r>
    </w:p>
    <w:p w14:paraId="0EF14998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rightChars="12" w:right="25" w:firstLineChars="300" w:firstLine="1325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b/>
          <w:bCs/>
          <w:color w:val="FF0000"/>
          <w:kern w:val="0"/>
          <w:sz w:val="44"/>
          <w:szCs w:val="44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44"/>
          <w:szCs w:val="44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44"/>
          <w:szCs w:val="44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44"/>
          <w:szCs w:val="44"/>
        </w:rPr>
        <w:t>202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2"/>
        </w:rPr>
        <w:t>1</w:t>
      </w:r>
      <w:r w:rsidRPr="002E1A9E">
        <w:rPr>
          <w:rFonts w:ascii="黑体" w:eastAsia="黑体" w:hAnsi="黑体" w:cs="宋体"/>
          <w:b/>
          <w:bCs/>
          <w:color w:val="FF0000"/>
          <w:kern w:val="0"/>
          <w:sz w:val="44"/>
          <w:szCs w:val="44"/>
        </w:rPr>
        <w:t>年第八届秋季信鸽竞赛规程</w:t>
      </w:r>
    </w:p>
    <w:p w14:paraId="59A0FE0B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rightChars="12" w:right="25" w:firstLineChars="300" w:firstLine="964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本公棚遵守国家的法律法规，依据相关规定承担法律和经济责任，按照《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2019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中国信鸽竞赛规则》、《四川省信鸽公棚竞赛管理暂行规定》的要求，严格以公开、公平、公正的原则组织信鸽竞赛。</w:t>
      </w:r>
    </w:p>
    <w:p w14:paraId="103EE42F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284" w:left="596" w:rightChars="12" w:right="25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审批监赛单位、监管单位及鸽友代表对竞赛全程进行监督</w:t>
      </w:r>
    </w:p>
    <w:p w14:paraId="57C4A009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284" w:left="596" w:rightChars="12" w:right="25" w:firstLineChars="150" w:firstLine="422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比赛无论集鸽多少，规程不变，奖金不变</w:t>
      </w:r>
    </w:p>
    <w:p w14:paraId="2D3C659E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970" w:left="2459" w:rightChars="12" w:right="25" w:hangingChars="150" w:hanging="422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28"/>
          <w:szCs w:val="28"/>
        </w:rPr>
        <w:t>清棚上手验鸽，赛事全程监督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  </w:t>
      </w:r>
    </w:p>
    <w:p w14:paraId="01132AE8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970" w:left="2459" w:rightChars="12" w:right="25" w:hangingChars="150" w:hanging="422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参赛费：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1300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元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/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羽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28"/>
          <w:szCs w:val="28"/>
        </w:rPr>
        <w:t>  </w:t>
      </w:r>
      <w:r w:rsidRPr="002E1A9E">
        <w:rPr>
          <w:rFonts w:ascii="ˎ̥" w:eastAsia="宋体" w:hAnsi="ˎ̥" w:cs="宋体"/>
          <w:b/>
          <w:bCs/>
          <w:kern w:val="0"/>
          <w:sz w:val="28"/>
          <w:szCs w:val="28"/>
        </w:rPr>
        <w:t>        </w:t>
      </w:r>
      <w:r w:rsidRPr="002E1A9E">
        <w:rPr>
          <w:rFonts w:ascii="ˎ̥" w:eastAsia="宋体" w:hAnsi="ˎ̥" w:cs="宋体"/>
          <w:b/>
          <w:bCs/>
          <w:kern w:val="0"/>
          <w:sz w:val="22"/>
        </w:rPr>
        <w:t>     </w:t>
      </w:r>
    </w:p>
    <w:p w14:paraId="5761A4DA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970" w:left="2579" w:rightChars="12" w:right="25" w:hangingChars="150" w:hanging="542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 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团体奖录取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100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名</w:t>
      </w:r>
    </w:p>
    <w:p w14:paraId="57FE1D3B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571" w:left="1199" w:rightChars="12" w:right="25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 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决赛录取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500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名（尾奖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1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万）</w:t>
      </w:r>
    </w:p>
    <w:p w14:paraId="4AB4442A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50" w:left="106" w:rightChars="12" w:right="25" w:hanging="1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22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22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审批监赛单位：资阳市信鸽协会</w:t>
      </w:r>
      <w:r w:rsidRPr="002E1A9E">
        <w:rPr>
          <w:rFonts w:ascii="ˎ̥" w:eastAsia="宋体" w:hAnsi="ˎ̥" w:cs="宋体"/>
          <w:kern w:val="0"/>
          <w:sz w:val="32"/>
          <w:szCs w:val="32"/>
        </w:rPr>
        <w:t> </w:t>
      </w:r>
      <w:r w:rsidRPr="002E1A9E">
        <w:rPr>
          <w:rFonts w:ascii="ˎ̥" w:eastAsia="宋体" w:hAnsi="ˎ̥" w:cs="宋体"/>
          <w:kern w:val="0"/>
          <w:szCs w:val="21"/>
        </w:rPr>
        <w:t>                                     </w:t>
      </w:r>
    </w:p>
    <w:p w14:paraId="00A7D009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50" w:left="106" w:rightChars="12" w:right="25" w:hanging="1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Cs w:val="21"/>
        </w:rPr>
        <w:t> </w:t>
      </w:r>
      <w:r w:rsidRPr="002E1A9E">
        <w:rPr>
          <w:rFonts w:ascii="ˎ̥" w:eastAsia="宋体" w:hAnsi="ˎ̥" w:cs="宋体"/>
          <w:kern w:val="0"/>
          <w:szCs w:val="21"/>
        </w:rPr>
        <w:t> 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监管单位：乐至县信鸽协会</w:t>
      </w:r>
      <w:r w:rsidRPr="002E1A9E">
        <w:rPr>
          <w:rFonts w:ascii="ˎ̥" w:eastAsia="宋体" w:hAnsi="ˎ̥" w:cs="宋体"/>
          <w:kern w:val="0"/>
          <w:szCs w:val="21"/>
        </w:rPr>
        <w:t>                                       </w:t>
      </w:r>
    </w:p>
    <w:p w14:paraId="40E49567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50" w:left="106" w:rightChars="12" w:right="25" w:hanging="1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Cs w:val="21"/>
        </w:rPr>
        <w:t> </w:t>
      </w:r>
      <w:r w:rsidRPr="002E1A9E">
        <w:rPr>
          <w:rFonts w:ascii="ˎ̥" w:eastAsia="宋体" w:hAnsi="ˎ̥" w:cs="宋体"/>
          <w:kern w:val="0"/>
          <w:szCs w:val="21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主办单位：四川复兴赛鸽公棚</w:t>
      </w:r>
      <w:r w:rsidRPr="002E1A9E">
        <w:rPr>
          <w:rFonts w:ascii="ˎ̥" w:eastAsia="宋体" w:hAnsi="ˎ̥" w:cs="宋体"/>
          <w:kern w:val="0"/>
          <w:szCs w:val="21"/>
        </w:rPr>
        <w:t>                                                  </w:t>
      </w:r>
    </w:p>
    <w:p w14:paraId="1C4469BC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50" w:left="106" w:rightChars="12" w:right="25" w:hanging="1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Cs w:val="21"/>
        </w:rPr>
        <w:lastRenderedPageBreak/>
        <w:t> </w:t>
      </w:r>
      <w:r w:rsidRPr="002E1A9E">
        <w:rPr>
          <w:rFonts w:ascii="ˎ̥" w:eastAsia="宋体" w:hAnsi="ˎ̥" w:cs="宋体"/>
          <w:kern w:val="0"/>
          <w:szCs w:val="21"/>
        </w:rPr>
        <w:t> 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协办单位：乐至县博恒鸽业专业合作社（统一社会信用代码）</w:t>
      </w:r>
    </w:p>
    <w:p w14:paraId="07992405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50" w:left="106" w:rightChars="12" w:right="25" w:hanging="1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 w:val="22"/>
        </w:rPr>
        <w:t> 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一、参赛条件</w:t>
      </w:r>
      <w:r w:rsidRPr="002E1A9E">
        <w:rPr>
          <w:rFonts w:ascii="ˎ̥" w:eastAsia="宋体" w:hAnsi="ˎ̥" w:cs="宋体"/>
          <w:color w:val="FF0000"/>
          <w:kern w:val="0"/>
          <w:sz w:val="36"/>
          <w:szCs w:val="36"/>
        </w:rPr>
        <w:t> </w:t>
      </w:r>
    </w:p>
    <w:p w14:paraId="19079BAD" w14:textId="77777777" w:rsidR="002E1A9E" w:rsidRPr="002E1A9E" w:rsidRDefault="002E1A9E" w:rsidP="002E1A9E">
      <w:pPr>
        <w:widowControl/>
        <w:wordWrap w:val="0"/>
        <w:spacing w:before="100" w:beforeAutospacing="1" w:after="100" w:afterAutospacing="1"/>
        <w:ind w:leftChars="49" w:left="103" w:rightChars="12" w:right="25" w:firstLineChars="200" w:firstLine="643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凡承认本规程的信鸽爱好者均可参赛。参赛鸽须佩戴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年中鸽协统一发行的足环一枚，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30-50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天的健康幼鸽。所在地区有疫情的拒绝接收，入棚赛鸽统一接种疫苗。并注射病毒干扰素及聚能肽增强赛鸽抗体。</w:t>
      </w:r>
    </w:p>
    <w:p w14:paraId="53EBF6BE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6"/>
          <w:szCs w:val="36"/>
        </w:rPr>
        <w:t>二、公棚承诺</w:t>
      </w:r>
    </w:p>
    <w:p w14:paraId="1E65A806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（一）重规程，守诚信，坚持公开，公平，公正。</w:t>
      </w:r>
    </w:p>
    <w:p w14:paraId="3CEBAF38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（二）杜绝一切形式的协议鸽，赛鸽入棚即戴电子环。</w:t>
      </w:r>
    </w:p>
    <w:p w14:paraId="38ADC44C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6"/>
          <w:szCs w:val="36"/>
        </w:rPr>
        <w:t>三、参赛费用</w:t>
      </w:r>
    </w:p>
    <w:p w14:paraId="7D505FFD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（一）参赛费用每羽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1300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元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（其中含饲养费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300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元）</w:t>
      </w:r>
    </w:p>
    <w:p w14:paraId="0F7F5896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团体赛：凡同一鸽主交鸽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8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羽以上（含</w:t>
      </w:r>
      <w:r w:rsidRPr="002E1A9E">
        <w:rPr>
          <w:rFonts w:ascii="Calibri" w:eastAsia="宋体" w:hAnsi="Calibri" w:cs="Calibri"/>
          <w:b/>
          <w:bCs/>
          <w:color w:val="FF0000"/>
          <w:kern w:val="0"/>
          <w:sz w:val="32"/>
          <w:szCs w:val="32"/>
        </w:rPr>
        <w:t>8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羽）者视为一个团体，均获团体赛排名资格。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8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羽的倍数分别编为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A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、</w:t>
      </w:r>
      <w:r w:rsidRPr="002E1A9E">
        <w:rPr>
          <w:rFonts w:ascii="Calibri" w:eastAsia="宋体" w:hAnsi="Calibri" w:cs="Calibri"/>
          <w:b/>
          <w:bCs/>
          <w:color w:val="FF0000"/>
          <w:kern w:val="0"/>
          <w:sz w:val="32"/>
          <w:szCs w:val="32"/>
        </w:rPr>
        <w:t>B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、</w:t>
      </w:r>
      <w:r w:rsidRPr="002E1A9E">
        <w:rPr>
          <w:rFonts w:ascii="Calibri" w:eastAsia="宋体" w:hAnsi="Calibri" w:cs="Calibri"/>
          <w:b/>
          <w:bCs/>
          <w:color w:val="FF0000"/>
          <w:kern w:val="0"/>
          <w:sz w:val="32"/>
          <w:szCs w:val="32"/>
        </w:rPr>
        <w:t>C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……组，不足</w:t>
      </w:r>
      <w:r w:rsidRPr="002E1A9E">
        <w:rPr>
          <w:rFonts w:ascii="Calibri" w:eastAsia="宋体" w:hAnsi="Calibri" w:cs="Calibri"/>
          <w:b/>
          <w:bCs/>
          <w:color w:val="FF0000"/>
          <w:kern w:val="0"/>
          <w:sz w:val="32"/>
          <w:szCs w:val="32"/>
        </w:rPr>
        <w:t>8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羽不作编组。编组在缴费时进行，鸽友用微信方式告知公棚，确认后不得更改。团体排名在预赛当天内有效归巢鸽中产生，以多排名、若进奖羽数相同，首羽快者为胜。</w:t>
      </w:r>
    </w:p>
    <w:p w14:paraId="237626B8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（三）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9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月上旬由审批鸽协委派的裁判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组及鸽友代表逐羽扫描上笼（形成集鸽数据）并随赛鸽车到达大于40空距司放点进行训放。放飞归巢3日后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再由裁判组逐羽扫描，鸽友现场监督进行清棚，公棚网站公布由裁判组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lastRenderedPageBreak/>
        <w:t>确认的数据为清棚收费的羽数，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按公棚约定时间鸽友上手探视。</w:t>
      </w:r>
    </w:p>
    <w:p w14:paraId="06B82B7A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（四）清棚数据公布后，须在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日内交清同一鸽主名下全部赛鸽的参赛费。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日后未交费的参赛鸽作为弃权鸽处理，经网站公布后公棚做破环处理。</w:t>
      </w:r>
    </w:p>
    <w:p w14:paraId="6268977F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（五）清棚前，如赛鸽发生飞失或病亡，公棚将及时寄回病亡鸽足环并通知鸽主补交；清棚后的参赛鸽保持正常家飞及训放，若飞失、病亡则属自然淘汰，公棚不负责赔偿且不退还所交参赛费用。</w:t>
      </w:r>
    </w:p>
    <w:p w14:paraId="6188DB78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266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 w:val="22"/>
        </w:rPr>
        <w:t> </w:t>
      </w:r>
    </w:p>
    <w:p w14:paraId="5A587FDB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四、交鸽时间、地点</w:t>
      </w:r>
    </w:p>
    <w:p w14:paraId="102DD8AB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（一）时间：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月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25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日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---2021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6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30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日（公棚全天接鸽，节假日不休）。</w:t>
      </w:r>
    </w:p>
    <w:p w14:paraId="49DDBF02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（二）地点：外地鸽友可空运到成都双流机场或各客运站，运输费用鸽主自理。请提前联系成都接鸽人（万大友：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13348951296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）。公棚及时在网上公布交鸽名单，以便鸽主核对。周边区域可预约时间公棚上门收鸽。</w:t>
      </w:r>
    </w:p>
    <w:p w14:paraId="5AF593FB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集鸽电话：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6"/>
          <w:szCs w:val="36"/>
        </w:rPr>
        <w:t>15196594018</w:t>
      </w:r>
    </w:p>
    <w:p w14:paraId="1A3ADF60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五、比赛项目及时间</w:t>
      </w:r>
    </w:p>
    <w:p w14:paraId="5F981B86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（一）热身赛：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月上旬（空距约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180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公里）</w:t>
      </w:r>
    </w:p>
    <w:p w14:paraId="6964BF9D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（二）预赛：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月中旬（空距约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260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公里）</w:t>
      </w:r>
    </w:p>
    <w:p w14:paraId="5917E55E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（三）决赛：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月下旬至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11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月上旬（空距大于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430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公里甘肃礼县境内），贴易碎防揭动密码条。</w:t>
      </w:r>
    </w:p>
    <w:p w14:paraId="04C7203E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（四）加站赛：若决赛归巢羽数超过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800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羽，公棚将组织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450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空距附加赛。</w:t>
      </w:r>
    </w:p>
    <w:p w14:paraId="662C9CE0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lastRenderedPageBreak/>
        <w:t>（五）比赛若遇不适宜放飞天气，时间顺延，公棚网站和短信及时通知。</w:t>
      </w:r>
    </w:p>
    <w:p w14:paraId="588B199C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六、录取名额及奖励办法</w:t>
      </w:r>
    </w:p>
    <w:p w14:paraId="6B626683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热身赛：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取前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100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名，前三名各发奖杯一樽。</w:t>
      </w:r>
    </w:p>
    <w:tbl>
      <w:tblPr>
        <w:tblW w:w="8522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E1A9E" w:rsidRPr="002E1A9E" w14:paraId="1DFCA1E7" w14:textId="7777777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9E8F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冠军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E6AE3D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5EB72F47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亚军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D9DD2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1DBC51C4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季军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982D3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083CC274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 4-100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名</w:t>
            </w:r>
          </w:p>
        </w:tc>
      </w:tr>
      <w:tr w:rsidR="002E1A9E" w:rsidRPr="002E1A9E" w14:paraId="0093E8FC" w14:textId="7777777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D283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2F27E340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5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45EB3D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1D5E4699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5000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C72157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2656E491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5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B5FF8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73EDB05E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各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</w:tr>
    </w:tbl>
    <w:p w14:paraId="455DAF23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预赛：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取前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100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名，前三名各发奖杯一樽。</w:t>
      </w:r>
    </w:p>
    <w:tbl>
      <w:tblPr>
        <w:tblW w:w="850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2126"/>
        <w:gridCol w:w="2126"/>
      </w:tblGrid>
      <w:tr w:rsidR="002E1A9E" w:rsidRPr="002E1A9E" w14:paraId="2CBB81B1" w14:textId="7777777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B645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冠军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A1513A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6EB607F1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亚军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B9BA4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4D6EBC6B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季军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3F268B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0DB67BE4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 4-100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名</w:t>
            </w:r>
          </w:p>
        </w:tc>
      </w:tr>
      <w:tr w:rsidR="002E1A9E" w:rsidRPr="002E1A9E" w14:paraId="1660B5F2" w14:textId="7777777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F0E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1AF8F811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10000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515EB2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38AAA72F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 8000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C8BB9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78E8DCEB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5000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23BA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21174FE5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各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</w:tr>
    </w:tbl>
    <w:p w14:paraId="1730CFC5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团体奖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：预赛当天归巢鸽中录取，同一团体取前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100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名，前三名各发奖杯一樽。</w:t>
      </w:r>
    </w:p>
    <w:tbl>
      <w:tblPr>
        <w:tblW w:w="8493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1"/>
        <w:gridCol w:w="4252"/>
      </w:tblGrid>
      <w:tr w:rsidR="002E1A9E" w:rsidRPr="002E1A9E" w14:paraId="1179A465" w14:textId="77777777">
        <w:trPr>
          <w:trHeight w:val="645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7DA6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6FA43546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1-10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名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CB4D2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5BD18F77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11-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100名</w:t>
            </w:r>
          </w:p>
        </w:tc>
      </w:tr>
      <w:tr w:rsidR="002E1A9E" w:rsidRPr="002E1A9E" w14:paraId="600CCA10" w14:textId="77777777">
        <w:trPr>
          <w:trHeight w:val="645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7A35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7AF0E99D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 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各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6000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3F2C3E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1D9108D6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各3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</w:tr>
    </w:tbl>
    <w:p w14:paraId="65B0BD39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 w:val="22"/>
        </w:rPr>
        <w:t> </w:t>
      </w:r>
    </w:p>
    <w:p w14:paraId="485825BF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决赛：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取前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500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名，前十名各发奖杯一樽。</w:t>
      </w:r>
    </w:p>
    <w:tbl>
      <w:tblPr>
        <w:tblW w:w="8625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570"/>
        <w:gridCol w:w="1851"/>
        <w:gridCol w:w="1751"/>
        <w:gridCol w:w="1784"/>
      </w:tblGrid>
      <w:tr w:rsidR="002E1A9E" w:rsidRPr="002E1A9E" w14:paraId="4352900E" w14:textId="77777777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FBC1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冠军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43267B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6E2810D3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亚军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1A6E2F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1B01BA8C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季军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 xml:space="preserve">   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5E4C8D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38AB7FD6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4-10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名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3FA94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7EC0BE54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11-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5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名</w:t>
            </w:r>
          </w:p>
        </w:tc>
      </w:tr>
      <w:tr w:rsidR="002E1A9E" w:rsidRPr="002E1A9E" w14:paraId="7A536556" w14:textId="77777777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4685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6837498F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lastRenderedPageBreak/>
              <w:t>100000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DECB6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lastRenderedPageBreak/>
              <w:t xml:space="preserve">       </w:t>
            </w:r>
          </w:p>
          <w:p w14:paraId="2D3EBBF7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lastRenderedPageBreak/>
              <w:t>100000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BDAEE6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lastRenderedPageBreak/>
              <w:t xml:space="preserve">       </w:t>
            </w:r>
          </w:p>
          <w:p w14:paraId="39EB81ED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lastRenderedPageBreak/>
              <w:t>100000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428CE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lastRenderedPageBreak/>
              <w:t xml:space="preserve">       </w:t>
            </w:r>
          </w:p>
          <w:p w14:paraId="3DFE3A28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lastRenderedPageBreak/>
              <w:t> 20000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9E9C5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lastRenderedPageBreak/>
              <w:t xml:space="preserve">       </w:t>
            </w:r>
          </w:p>
          <w:p w14:paraId="605A1137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lastRenderedPageBreak/>
              <w:t>各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1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万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</w:tr>
    </w:tbl>
    <w:p w14:paraId="6C6385D5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lastRenderedPageBreak/>
        <w:t>三关综合鸽王：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取前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10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名，前三名各发奖杯一樽</w:t>
      </w: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。</w:t>
      </w:r>
    </w:p>
    <w:tbl>
      <w:tblPr>
        <w:tblW w:w="8522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E1A9E" w:rsidRPr="002E1A9E" w14:paraId="046D04A4" w14:textId="7777777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244E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冠军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79BC6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6EEFFA28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亚军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CBADC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0B7933CF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季军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C55448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043F1DF5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4-10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名</w:t>
            </w:r>
          </w:p>
        </w:tc>
      </w:tr>
      <w:tr w:rsidR="002E1A9E" w:rsidRPr="002E1A9E" w14:paraId="601042E1" w14:textId="77777777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C9BD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73E34068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1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0000</w:t>
            </w: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AD36F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35FE3AB1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 8000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E6B65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2B0AEC64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6000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B84FA" w14:textId="77777777" w:rsidR="002E1A9E" w:rsidRPr="002E1A9E" w:rsidRDefault="002E1A9E" w:rsidP="002E1A9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       </w:t>
            </w:r>
          </w:p>
          <w:p w14:paraId="03C9640F" w14:textId="77777777" w:rsidR="002E1A9E" w:rsidRPr="002E1A9E" w:rsidRDefault="002E1A9E" w:rsidP="002E1A9E">
            <w:pPr>
              <w:widowControl/>
              <w:spacing w:before="100" w:beforeAutospacing="1" w:after="100" w:afterAutospacing="1" w:line="400" w:lineRule="exact"/>
              <w:ind w:rightChars="12" w:right="25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2E1A9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32"/>
                <w:szCs w:val="32"/>
              </w:rPr>
              <w:t>各3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000</w:t>
            </w:r>
            <w:r w:rsidRPr="002E1A9E">
              <w:rPr>
                <w:rFonts w:ascii="ˎ̥" w:eastAsia="宋体" w:hAnsi="ˎ̥" w:cs="宋体"/>
                <w:b/>
                <w:bCs/>
                <w:color w:val="FF0000"/>
                <w:kern w:val="0"/>
                <w:sz w:val="32"/>
                <w:szCs w:val="32"/>
              </w:rPr>
              <w:t>元</w:t>
            </w:r>
          </w:p>
        </w:tc>
      </w:tr>
    </w:tbl>
    <w:p w14:paraId="6AE28AC0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注：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、三关综合鸽王评定标准以热身赛、预赛、决赛同一赛鸽每关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500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名内的三关分速相加，高者为胜。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、各奖项奖金均为人民币，凭汇款凭据领取奖金，税费由鸽主自理。</w:t>
      </w:r>
    </w:p>
    <w:p w14:paraId="0FF1DFDD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266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kern w:val="0"/>
          <w:sz w:val="22"/>
        </w:rPr>
        <w:t> </w:t>
      </w:r>
    </w:p>
    <w:p w14:paraId="4D25DB5B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七、竞赛规则</w:t>
      </w:r>
    </w:p>
    <w:p w14:paraId="405D0322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（一）比赛采用中鸽协认可的电子自动计时系统排名，若扫描系统发生故障，故障期间归巢的赛鸽名次并列，奖金由并列名次均分。</w:t>
      </w:r>
    </w:p>
    <w:p w14:paraId="4B4DF75B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（二）热身赛、预赛有效时间为放出当日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19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：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止。如当日名次未报满，成绩鸽按名次获得奖金，剩余奖金由获奖鸽均分；团体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赛如当日名额未报满，剩余奖金由获奖团体均分。若司放当日无鸽归巢，比赛终止，所有预赛上笼鸽均分该项奖金。</w:t>
      </w:r>
    </w:p>
    <w:p w14:paraId="09174D41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（三）决赛、综合鸽王的有效时间为司放时间至次日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19:00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止。若当天无鸽归巢，比赛终止，奖金由决赛上笼鸽均分；若报到期内未报满获奖名次，获奖鸽未到达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251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名，则由上笼鸽均分剩余奖金（获奖鸽不参与剩余奖金分配）；若获奖鸽名次到达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251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名，则由获奖鸽均分剩余的奖金。</w:t>
      </w:r>
    </w:p>
    <w:p w14:paraId="5DFB7F5E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lastRenderedPageBreak/>
        <w:t>八、归巢鸽的拍卖及归属</w:t>
      </w:r>
    </w:p>
    <w:p w14:paraId="1452214D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（一）决赛前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300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名的获奖鸽必须参加拍卖，拍卖收入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60%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归鸽主，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40%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归公棚，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301-500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名鸽主缴纳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500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元领回。具体拍卖事项公棚网站另行通知。</w:t>
      </w:r>
    </w:p>
    <w:p w14:paraId="2DD44CE2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（二）汽车大奖赛，外围指定赛与附加赛另见规程。附加赛结束后，迟归鸽免费领取。</w:t>
      </w:r>
    </w:p>
    <w:p w14:paraId="44963FA3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43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6"/>
          <w:szCs w:val="36"/>
        </w:rPr>
        <w:t>九、汇 款账号、联系方式</w:t>
      </w:r>
    </w:p>
    <w:p w14:paraId="53141945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农行：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 xml:space="preserve">6228 4841 1868 5605 673 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收款人：姚强</w:t>
      </w:r>
    </w:p>
    <w:p w14:paraId="451A49BA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邮政：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 xml:space="preserve">6236 9868 8000 0011 186 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收款人：姚强</w:t>
      </w:r>
    </w:p>
    <w:p w14:paraId="1C8B405C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公棚电话：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028-2630 1266      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传真：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028-23356783</w:t>
      </w:r>
    </w:p>
    <w:p w14:paraId="2530D075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FF0000"/>
          <w:kern w:val="0"/>
          <w:sz w:val="32"/>
          <w:szCs w:val="32"/>
        </w:rPr>
        <w:t>公棚联系人：郑建军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 xml:space="preserve">  15196594018     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姚强</w:t>
      </w:r>
      <w:r w:rsidRPr="002E1A9E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 xml:space="preserve">   13700945024</w:t>
      </w:r>
    </w:p>
    <w:p w14:paraId="5CB9D379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0000FF"/>
          <w:kern w:val="0"/>
          <w:sz w:val="32"/>
          <w:szCs w:val="32"/>
        </w:rPr>
        <w:t>公棚网址：</w:t>
      </w:r>
      <w:hyperlink r:id="rId4" w:history="1">
        <w:r w:rsidRPr="002E1A9E">
          <w:rPr>
            <w:rFonts w:ascii="ˎ̥" w:eastAsia="宋体" w:hAnsi="ˎ̥" w:cs="宋体"/>
            <w:b/>
            <w:bCs/>
            <w:color w:val="0000FF"/>
            <w:kern w:val="0"/>
            <w:sz w:val="32"/>
            <w:szCs w:val="32"/>
            <w:u w:val="single"/>
          </w:rPr>
          <w:t>http://scfxsg.chinaxinge.com</w:t>
        </w:r>
      </w:hyperlink>
    </w:p>
    <w:p w14:paraId="5FF2A0EC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0000FF"/>
          <w:kern w:val="0"/>
          <w:sz w:val="32"/>
          <w:szCs w:val="32"/>
          <w:u w:val="single"/>
        </w:rPr>
        <w:t>公棚微信号：</w:t>
      </w:r>
      <w:r w:rsidRPr="002E1A9E">
        <w:rPr>
          <w:rFonts w:ascii="ˎ̥" w:eastAsia="宋体" w:hAnsi="ˎ̥" w:cs="宋体"/>
          <w:b/>
          <w:bCs/>
          <w:color w:val="0000FF"/>
          <w:kern w:val="0"/>
          <w:sz w:val="32"/>
          <w:szCs w:val="32"/>
          <w:u w:val="single"/>
        </w:rPr>
        <w:t>13088308917          15196594018</w:t>
      </w:r>
    </w:p>
    <w:p w14:paraId="7A146103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color w:val="0000FF"/>
          <w:kern w:val="0"/>
          <w:sz w:val="32"/>
          <w:szCs w:val="32"/>
          <w:u w:val="single"/>
        </w:rPr>
        <w:t>公棚快手号：</w:t>
      </w:r>
      <w:r w:rsidRPr="002E1A9E">
        <w:rPr>
          <w:rFonts w:ascii="ˎ̥" w:eastAsia="宋体" w:hAnsi="ˎ̥" w:cs="宋体"/>
          <w:b/>
          <w:bCs/>
          <w:color w:val="0000FF"/>
          <w:kern w:val="0"/>
          <w:sz w:val="32"/>
          <w:szCs w:val="32"/>
          <w:u w:val="single"/>
        </w:rPr>
        <w:t>Z15196594018          min92618</w:t>
      </w:r>
    </w:p>
    <w:p w14:paraId="7ADAA3C7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公棚地址：四川资阳乐至县佛星镇大石包村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5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组</w:t>
      </w:r>
    </w:p>
    <w:p w14:paraId="30C9F484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26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22"/>
        </w:rPr>
        <w:t>十、其他</w:t>
      </w:r>
    </w:p>
    <w:p w14:paraId="4EB64318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（一）赛鸽入棚至比赛结束期间若遇人力不可抗拒因素（自然灾害、交通事故、重大疫情或与国家相关政策发生冲突）而造成的赛鸽损失，公棚不予赔偿。</w:t>
      </w:r>
    </w:p>
    <w:p w14:paraId="4138D313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（二）公棚不负责识别足环真伪，参赛鸽一经发现假足环取消成绩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.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且公棚不退还任何费用。</w:t>
      </w:r>
    </w:p>
    <w:p w14:paraId="3C065432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00" w:firstLine="321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（三）参赛鸽主如对本届赛事成绩裁判裁决不服的要求申诉，必须提交书面文字材料（口头、电话申诉不予受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lastRenderedPageBreak/>
        <w:t>理），同时交纳申诉费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2000.00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元，如胜诉，申诉费退还本人，如败诉，申诉费不予退回。从公布成绩后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12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小时内为受办理申诉的有效时间，过期仲裁委不予受理。</w:t>
      </w:r>
    </w:p>
    <w:p w14:paraId="59D8E944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（四）参赛者请仔细阅读本规程，赛鸽入棚即视为承认本规程，双方共同遵守。</w:t>
      </w:r>
    </w:p>
    <w:p w14:paraId="7179AD24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389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（五）未尽事宜另行通知，此规程最终解释权属本赛鸽公棚</w:t>
      </w:r>
      <w:r w:rsidRPr="002E1A9E">
        <w:rPr>
          <w:rFonts w:ascii="宋体" w:eastAsia="宋体" w:hAnsi="宋体" w:cs="宋体"/>
          <w:b/>
          <w:bCs/>
          <w:kern w:val="0"/>
          <w:sz w:val="22"/>
        </w:rPr>
        <w:t>。</w:t>
      </w:r>
    </w:p>
    <w:p w14:paraId="63F43D4E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26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b/>
          <w:bCs/>
          <w:kern w:val="0"/>
          <w:sz w:val="22"/>
        </w:rPr>
        <w:t>                              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  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四川复兴赛鸽公棚</w:t>
      </w:r>
    </w:p>
    <w:p w14:paraId="2BE0C3A9" w14:textId="77777777" w:rsidR="002E1A9E" w:rsidRPr="002E1A9E" w:rsidRDefault="002E1A9E" w:rsidP="002E1A9E">
      <w:pPr>
        <w:widowControl/>
        <w:wordWrap w:val="0"/>
        <w:spacing w:before="100" w:beforeAutospacing="1" w:after="100" w:afterAutospacing="1" w:line="400" w:lineRule="exact"/>
        <w:ind w:rightChars="12" w:right="25" w:firstLineChars="121" w:firstLine="267"/>
        <w:jc w:val="left"/>
        <w:rPr>
          <w:rFonts w:ascii="ˎ̥" w:eastAsia="宋体" w:hAnsi="ˎ̥" w:cs="宋体"/>
          <w:kern w:val="0"/>
          <w:sz w:val="22"/>
        </w:rPr>
      </w:pPr>
      <w:r w:rsidRPr="002E1A9E">
        <w:rPr>
          <w:rFonts w:ascii="ˎ̥" w:eastAsia="宋体" w:hAnsi="ˎ̥" w:cs="宋体"/>
          <w:b/>
          <w:bCs/>
          <w:kern w:val="0"/>
          <w:sz w:val="22"/>
        </w:rPr>
        <w:t>                            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四川乐至县博恒鸽业专业合作社</w:t>
      </w:r>
    </w:p>
    <w:p w14:paraId="5DF83502" w14:textId="68BEFA91" w:rsidR="00913F4B" w:rsidRDefault="002E1A9E" w:rsidP="002E1A9E">
      <w:r w:rsidRPr="002E1A9E">
        <w:rPr>
          <w:rFonts w:ascii="ˎ̥" w:eastAsia="宋体" w:hAnsi="ˎ̥" w:cs="宋体"/>
          <w:b/>
          <w:bCs/>
          <w:kern w:val="0"/>
          <w:sz w:val="22"/>
        </w:rPr>
        <w:t>                                    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2021</w:t>
      </w:r>
      <w:r w:rsidRPr="002E1A9E">
        <w:rPr>
          <w:rFonts w:ascii="宋体" w:eastAsia="宋体" w:hAnsi="宋体" w:cs="宋体"/>
          <w:b/>
          <w:bCs/>
          <w:kern w:val="0"/>
          <w:sz w:val="32"/>
          <w:szCs w:val="32"/>
        </w:rPr>
        <w:t>年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1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月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23</w:t>
      </w:r>
      <w:r w:rsidRPr="002E1A9E">
        <w:rPr>
          <w:rFonts w:ascii="ˎ̥" w:eastAsia="宋体" w:hAnsi="ˎ̥" w:cs="宋体"/>
          <w:b/>
          <w:bCs/>
          <w:kern w:val="0"/>
          <w:sz w:val="32"/>
          <w:szCs w:val="32"/>
        </w:rPr>
        <w:t>日</w:t>
      </w:r>
    </w:p>
    <w:sectPr w:rsidR="00913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32"/>
    <w:rsid w:val="00167832"/>
    <w:rsid w:val="002E1A9E"/>
    <w:rsid w:val="0091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430DE4-6E86-4043-BFC2-5E6A897D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1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fxsg.chinaxinge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2021-02-04T03:51:00Z</dcterms:created>
  <dcterms:modified xsi:type="dcterms:W3CDTF">2021-02-04T03:51:00Z</dcterms:modified>
</cp:coreProperties>
</file>