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附件</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2</w:t>
      </w:r>
      <w:r>
        <w:rPr>
          <w:rFonts w:hint="eastAsia" w:asciiTheme="majorEastAsia" w:hAnsiTheme="majorEastAsia" w:eastAsiaTheme="majorEastAsia" w:cstheme="majorEastAsia"/>
          <w:color w:val="000000" w:themeColor="text1"/>
          <w:sz w:val="28"/>
          <w:szCs w:val="28"/>
          <w14:textFill>
            <w14:solidFill>
              <w14:schemeClr w14:val="tx1"/>
            </w14:solidFill>
          </w14:textFill>
        </w:rPr>
        <w:t>：</w:t>
      </w:r>
    </w:p>
    <w:p>
      <w:pPr>
        <w:pStyle w:val="4"/>
        <w:spacing w:line="360" w:lineRule="auto"/>
        <w:ind w:firstLine="0" w:firstLineChars="0"/>
        <w:jc w:val="center"/>
        <w:rPr>
          <w:rFonts w:asciiTheme="majorEastAsia" w:hAnsiTheme="majorEastAsia" w:eastAsiaTheme="majorEastAsia" w:cstheme="majorEastAsia"/>
          <w:b/>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202</w:t>
      </w:r>
      <w:r>
        <w:rPr>
          <w:rFonts w:hint="eastAsia" w:asciiTheme="majorEastAsia" w:hAnsiTheme="majorEastAsia" w:eastAsiaTheme="majorEastAsia" w:cstheme="majorEastAsia"/>
          <w:b/>
          <w:color w:val="000000" w:themeColor="text1"/>
          <w:sz w:val="28"/>
          <w:szCs w:val="28"/>
          <w:lang w:val="en-US" w:eastAsia="zh-CN"/>
          <w14:textFill>
            <w14:solidFill>
              <w14:schemeClr w14:val="tx1"/>
            </w14:solidFill>
          </w14:textFill>
        </w:rPr>
        <w:t>4</w:t>
      </w: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年国际鸽联“洲际杯”国际公棚鸽王赛</w:t>
      </w:r>
    </w:p>
    <w:p>
      <w:pPr>
        <w:pStyle w:val="4"/>
        <w:spacing w:line="360" w:lineRule="auto"/>
        <w:ind w:firstLine="0" w:firstLineChars="0"/>
        <w:jc w:val="center"/>
        <w:rPr>
          <w:rFonts w:asciiTheme="majorEastAsia" w:hAnsiTheme="majorEastAsia" w:eastAsiaTheme="majorEastAsia" w:cstheme="majorEastAsia"/>
          <w:b/>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8"/>
          <w:szCs w:val="28"/>
          <w:lang w:eastAsia="zh-CN"/>
          <w14:textFill>
            <w14:solidFill>
              <w14:schemeClr w14:val="tx1"/>
            </w14:solidFill>
          </w14:textFill>
        </w:rPr>
        <w:t>执裁申请书</w:t>
      </w:r>
    </w:p>
    <w:p>
      <w:pPr>
        <w:pStyle w:val="4"/>
        <w:spacing w:line="360" w:lineRule="auto"/>
        <w:ind w:firstLine="0" w:firstLineChars="0"/>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pStyle w:val="4"/>
        <w:spacing w:line="360" w:lineRule="auto"/>
        <w:ind w:firstLine="0" w:firstLineChars="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中国信鸽协会：</w:t>
      </w:r>
    </w:p>
    <w:p>
      <w:pPr>
        <w:pStyle w:val="4"/>
        <w:spacing w:line="360" w:lineRule="auto"/>
        <w:ind w:firstLine="56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为促进信鸽竞赛活动健康、规范、有序发展，强化信鸽组织及其裁判团队对本单位举办信鸽竞赛活动的监督与管理，确保本单位举办的竞赛活动在公平、公正、公开的环境下顺利实施，本单位</w:t>
      </w:r>
      <w:r>
        <w:rPr>
          <w:rFonts w:asciiTheme="majorEastAsia" w:hAnsiTheme="majorEastAsia" w:eastAsiaTheme="majorEastAsia" w:cstheme="majorEastAsia"/>
          <w:color w:val="000000" w:themeColor="text1"/>
          <w:sz w:val="28"/>
          <w:szCs w:val="28"/>
          <w:lang w:eastAsia="zh-CN"/>
          <w14:textFill>
            <w14:solidFill>
              <w14:schemeClr w14:val="tx1"/>
            </w14:solidFill>
          </w14:textFill>
        </w:rPr>
        <w:t>202</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年度申请举办“洲际杯”国际公棚鸽王赛</w:t>
      </w:r>
      <w:r>
        <w:rPr>
          <w:rFonts w:hint="eastAsia"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asciiTheme="majorEastAsia" w:hAnsiTheme="majorEastAsia" w:eastAsiaTheme="majorEastAsia" w:cstheme="majorEastAsia"/>
          <w:color w:val="000000" w:themeColor="text1"/>
          <w:sz w:val="28"/>
          <w:szCs w:val="28"/>
          <w:u w:val="single"/>
          <w:lang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分站竞赛活动，自愿接受竞赛监管，严格遵守《信鸽活动管理办法》、《中国信鸽竞赛规则》、《国际鸽联“洲际杯”国际公棚鸽王赛管理办法》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现将申请资料报上，请贵协会核准并派遣裁判。</w:t>
      </w:r>
    </w:p>
    <w:p>
      <w:pPr>
        <w:pStyle w:val="4"/>
        <w:spacing w:line="360" w:lineRule="auto"/>
        <w:ind w:left="1360" w:firstLine="560"/>
        <w:jc w:val="center"/>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pStyle w:val="4"/>
        <w:spacing w:line="360" w:lineRule="auto"/>
        <w:ind w:left="1360" w:firstLine="560"/>
        <w:jc w:val="center"/>
        <w:rPr>
          <w:rFonts w:asciiTheme="majorEastAsia" w:hAnsiTheme="majorEastAsia" w:eastAsiaTheme="majorEastAsia" w:cstheme="majorEastAsia"/>
          <w:color w:val="000000" w:themeColor="text1"/>
          <w:sz w:val="28"/>
          <w:szCs w:val="28"/>
          <w:lang w:eastAsia="zh-CN"/>
          <w14:textFill>
            <w14:solidFill>
              <w14:schemeClr w14:val="tx1"/>
            </w14:solidFill>
          </w14:textFill>
        </w:rPr>
      </w:pPr>
      <w:bookmarkStart w:id="0" w:name="_GoBack"/>
      <w:bookmarkEnd w:id="0"/>
    </w:p>
    <w:p>
      <w:pPr>
        <w:pStyle w:val="4"/>
        <w:spacing w:line="360" w:lineRule="auto"/>
        <w:ind w:left="1360" w:firstLine="560"/>
        <w:jc w:val="center"/>
        <w:rPr>
          <w:rFonts w:asciiTheme="majorEastAsia" w:hAnsiTheme="majorEastAsia" w:eastAsiaTheme="majorEastAsia" w:cstheme="majorEastAsia"/>
          <w:color w:val="000000" w:themeColor="text1"/>
          <w:sz w:val="28"/>
          <w:szCs w:val="28"/>
          <w:lang w:eastAsia="zh-CN"/>
          <w14:textFill>
            <w14:solidFill>
              <w14:schemeClr w14:val="tx1"/>
            </w14:solidFill>
          </w14:textFill>
        </w:rPr>
      </w:pPr>
    </w:p>
    <w:p>
      <w:pPr>
        <w:pStyle w:val="4"/>
        <w:spacing w:line="360" w:lineRule="auto"/>
        <w:ind w:left="1361" w:leftChars="567" w:firstLine="3920" w:firstLineChars="1400"/>
        <w:jc w:val="right"/>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（申办单位章）</w:t>
      </w:r>
    </w:p>
    <w:p>
      <w:pPr>
        <w:pStyle w:val="4"/>
        <w:spacing w:line="360" w:lineRule="auto"/>
        <w:ind w:firstLine="560"/>
        <w:jc w:val="right"/>
        <w:rPr>
          <w:rFonts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2M5MzM4NjM2ZmVmN2U0NGJjZDE0OTQ1MTFmMGQifQ=="/>
  </w:docVars>
  <w:rsids>
    <w:rsidRoot w:val="00000000"/>
    <w:rsid w:val="41B4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2023-05-19T03:00:29Z</dcterms:created>
  <dc:creator>zhanghui</dc:creator>
  <cp:lastModifiedBy>黑白辉</cp:lastModifiedBy>
  <dcterms:modified xsi:type="dcterms:W3CDTF">2023-05-19T03:00:43Z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89940954433045678C4CF4AACA2B5244_12</vt:lpwstr>
  </property>
</Properties>
</file>