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Fonts w:ascii="微软雅黑" w:hAnsi="微软雅黑" w:eastAsia="微软雅黑" w:cs="微软雅黑"/>
          <w:b/>
          <w:bCs/>
          <w:sz w:val="36"/>
          <w:szCs w:val="36"/>
          <w:shd w:val="clear" w:fill="F2FBFF"/>
        </w:rPr>
        <w:t>东莞市信鸽协会</w:t>
      </w:r>
      <w:bookmarkStart w:id="0" w:name="_GoBack"/>
      <w:bookmarkEnd w:id="0"/>
      <w:r>
        <w:rPr>
          <w:rFonts w:ascii="微软雅黑" w:hAnsi="微软雅黑" w:eastAsia="微软雅黑" w:cs="微软雅黑"/>
          <w:b/>
          <w:bCs/>
          <w:sz w:val="36"/>
          <w:szCs w:val="36"/>
          <w:shd w:val="clear" w:fill="F2FBFF"/>
        </w:rPr>
        <w:t>秋季精英赛章程及比赛规则</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主办单位：东莞市信鸽协会（以下简称：本会）</w:t>
      </w:r>
    </w:p>
    <w:p>
      <w:pPr>
        <w:pStyle w:val="4"/>
        <w:keepNext w:val="0"/>
        <w:keepLines w:val="0"/>
        <w:widowControl/>
        <w:suppressLineNumbers w:val="0"/>
        <w:spacing w:before="300" w:beforeAutospacing="0" w:after="300" w:afterAutospacing="0"/>
        <w:ind w:left="0" w:right="0"/>
        <w:jc w:val="left"/>
        <w:rPr>
          <w:color w:val="4874CB" w:themeColor="accent1"/>
          <w14:textFill>
            <w14:solidFill>
              <w14:schemeClr w14:val="accent1"/>
            </w14:solidFill>
          </w14:textFill>
        </w:rPr>
      </w:pPr>
      <w:r>
        <w:rPr>
          <w:rFonts w:ascii="Calibri" w:hAnsi="Calibri" w:cs="Calibri"/>
          <w:b/>
          <w:bCs/>
          <w:sz w:val="24"/>
          <w:szCs w:val="24"/>
          <w:shd w:val="clear" w:fill="FFFFFF"/>
        </w:rPr>
        <w:t>        </w:t>
      </w:r>
      <w:r>
        <w:rPr>
          <w:rFonts w:hint="eastAsia" w:ascii="微软雅黑" w:hAnsi="微软雅黑" w:eastAsia="微软雅黑" w:cs="微软雅黑"/>
          <w:b/>
          <w:bCs/>
          <w:color w:val="333333"/>
          <w:sz w:val="27"/>
          <w:szCs w:val="27"/>
          <w:shd w:val="clear" w:fill="FFFFFF"/>
        </w:rPr>
        <w:t>一、竞赛规则：</w:t>
      </w:r>
    </w:p>
    <w:p>
      <w:pPr>
        <w:pStyle w:val="4"/>
        <w:keepNext w:val="0"/>
        <w:keepLines w:val="0"/>
        <w:widowControl/>
        <w:suppressLineNumbers w:val="0"/>
        <w:spacing w:before="300" w:beforeAutospacing="0" w:after="300" w:afterAutospacing="0"/>
        <w:ind w:left="0" w:right="0"/>
        <w:jc w:val="left"/>
        <w:rPr>
          <w:color w:val="000000" w:themeColor="text1"/>
          <w14:textFill>
            <w14:solidFill>
              <w14:schemeClr w14:val="tx1"/>
            </w14:solidFill>
          </w14:textFill>
        </w:rPr>
      </w:pPr>
      <w:r>
        <w:rPr>
          <w:rFonts w:hint="eastAsia" w:ascii="微软雅黑" w:hAnsi="微软雅黑" w:eastAsia="微软雅黑" w:cs="微软雅黑"/>
          <w:b/>
          <w:bCs/>
          <w:color w:val="333333"/>
          <w:sz w:val="27"/>
          <w:szCs w:val="27"/>
          <w:shd w:val="clear" w:fill="FFFFFF"/>
        </w:rPr>
        <w:t>   </w:t>
      </w:r>
      <w:r>
        <w:rPr>
          <w:rFonts w:hint="eastAsia" w:ascii="微软雅黑" w:hAnsi="微软雅黑" w:eastAsia="微软雅黑" w:cs="微软雅黑"/>
          <w:b/>
          <w:bCs/>
          <w:color w:val="333333"/>
          <w:sz w:val="27"/>
          <w:szCs w:val="27"/>
          <w:highlight w:val="none"/>
          <w:shd w:val="clear" w:fill="FFFFFF"/>
        </w:rPr>
        <w:t>  </w:t>
      </w:r>
      <w:r>
        <w:rPr>
          <w:rFonts w:hint="eastAsia" w:ascii="微软雅黑" w:hAnsi="微软雅黑" w:eastAsia="微软雅黑" w:cs="微软雅黑"/>
          <w:b/>
          <w:bCs/>
          <w:color w:val="000000" w:themeColor="text1"/>
          <w:sz w:val="27"/>
          <w:szCs w:val="27"/>
          <w:highlight w:val="none"/>
          <w:shd w:val="clear" w:fill="FFFFFF"/>
          <w14:textFill>
            <w14:solidFill>
              <w14:schemeClr w14:val="tx1"/>
            </w14:solidFill>
          </w14:textFill>
        </w:rPr>
        <w:t>   1、比赛时间，司放地点及集鸽时间，每关的分速限制、验鸽时间，提环时间见附</w:t>
      </w:r>
      <w:r>
        <w:rPr>
          <w:rFonts w:hint="eastAsia" w:ascii="微软雅黑" w:hAnsi="微软雅黑" w:eastAsia="微软雅黑" w:cs="微软雅黑"/>
          <w:b/>
          <w:bCs/>
          <w:color w:val="000000" w:themeColor="text1"/>
          <w:sz w:val="27"/>
          <w:szCs w:val="27"/>
          <w:shd w:val="clear" w:fill="FFFFFF"/>
          <w14:textFill>
            <w14:solidFill>
              <w14:schemeClr w14:val="tx1"/>
            </w14:solidFill>
          </w14:textFill>
        </w:rPr>
        <w:t>表（页）公告。</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2、每次的奖品分配等数将分项公告于每次的</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总表处。</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提环时须缴清比赛之所有费用（包含市鸽会当年会费贰佰元），缴交任何费用一律现金或微信、转帐。拒绝任何票据。注：（足环一但售出，不办理退回，不论任何原因）。如果受到疫情影响的情况下，按后面比赛章程的第20条处理。</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4、特规定每季比赛，每舍最少填报一只参赛鸽参加鸽王组比赛，最多无限制，每只1K。（擂台不限制）</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5、足环内配戴特殊内环有限制配戴方向（内环的滚边须在下，须配戴在公环内）若内环滚边配戴错误者不可参加任何</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赛，足环比赛成绩照算。若无配戴内环的，该鸽以失格论处。若参赛鸽的内环出现人为和非人为损环变形，又或者套的是非本会发放的内环时，该鸽判失格论处。</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6、参加本会所举办的精英赛各项目比赛时，参赛者都应遵守下列之规定，否则以失格论处，各个会员不得异议。</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7、本会针对精英赛发出的通知单，以及微信群的公告和通知，都视同本项赛事的比赛规则。</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8、参加本会精英赛各季比赛的会员必须要提环10只以上（包含10只），才能参加比赛。</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9、参加本会精英赛的比赛鸽必须配戴本会发放的主环及电子环为准。凡配戴非本会发行的当季之足环及电子环，该鸽以失格论处。</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10、比赛鸽配戴之足环号码字样须清晰，不得模糊不清或故意钻大变形修改文字，或严重破裂损坏，概不受理报名，已经参加各项比赛和</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，亦作失格论处。</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11、同一会员姓名同一赛季里不得有两个以上不同地点之鸽舍（俗称A、B棚）参加比赛，本会采取同一会员同一鸽舍为原则，若违反者，该舍该季之比赛鸽一律以全鸽舍失格论处。</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12、会员必须向本会直接购买比赛足环及电子环，不得有私下过户之情形，若有私下过户时本会不予承认。</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13、本会不定期于比赛前或比赛中或比赛后，随时随地派裁判人员临时检查各鸽舍之选手鸽，是否有无双组环或A、B鸽或A、B鸽舍。若经由本会查有实据，则该鸽舍全舍比赛鸽以失格论处。</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14、本会于比赛中视需要派监视人员往各鸽舍内，监视贵舍鸽钟以及比赛情形，各鸽舍不得拒绝监视人员之监视工作，若拒绝者该舍失格论处（但监视人不可妨碍各舍之比赛进行），监舍之情况仅供本会为参考资料，不作为成绩之评定。</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15、本会登录各会员参加之比赛鸽、足环、羽色等资料必须与比赛鸽符合，否则比赛鸽失格论处。</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16、各会员参加之各关比赛鸽应盖有该关次之印章及本会加封于各比赛鸽之（封环）或其它用品，一律不准失落或严重破损或跟封存之内存不符合者，一律失格论处。（易碎纸不能人为破损，如发现该鸽按失格处理。）</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17、比赛鸽本会若盖有合印时，若比对时不符合者，该鸽失格论处。但若查出该舍有作弊A、B鸽时，全舍失格论处。</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18、报检鸽时有关之事项应遵照上述之规则及本会通知办理。比赛前后交验鸽时，依本会电脑时间为准，应于本会通知之时间内将比赛鸽带到交鸽会场检鸽，逾时者其所超之时间则加于该关比赛鸽归返之时间上，会员不得异议。（超过60分钟，全舍判失格处理）。</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19、每季比赛如遇无法抗拒之特殊因素，未能赛完规定之关数，不论何种原因，各类奖金、奖品（若无成绩，以下笼鸽均分）均照已赛前关成绩评定发奖，已缴费用均不退还。</w:t>
      </w:r>
    </w:p>
    <w:p>
      <w:pPr>
        <w:pStyle w:val="4"/>
        <w:keepNext w:val="0"/>
        <w:keepLines w:val="0"/>
        <w:widowControl/>
        <w:suppressLineNumbers w:val="0"/>
        <w:spacing w:before="300" w:beforeAutospacing="0" w:after="300" w:afterAutospacing="0"/>
        <w:ind w:left="0" w:right="0"/>
        <w:jc w:val="left"/>
        <w:rPr>
          <w:rFonts w:hint="eastAsia" w:eastAsia="微软雅黑"/>
          <w:lang w:eastAsia="zh-CN"/>
        </w:rPr>
      </w:pPr>
      <w:r>
        <w:rPr>
          <w:rFonts w:hint="eastAsia" w:ascii="微软雅黑" w:hAnsi="微软雅黑" w:eastAsia="微软雅黑" w:cs="微软雅黑"/>
          <w:b/>
          <w:bCs/>
          <w:color w:val="333333"/>
          <w:sz w:val="27"/>
          <w:szCs w:val="27"/>
          <w:shd w:val="clear" w:fill="FFFFFF"/>
        </w:rPr>
        <w:t>        20、每个赛季会员如遇无法抗拒之特殊原因，（包括被政府部门或有关部门强制拆棚），不能继续养鸽比赛其已交的会费、足环费、所有的</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费（任何已交的费用）一律不办理退还</w:t>
      </w:r>
      <w:r>
        <w:rPr>
          <w:rFonts w:hint="eastAsia" w:ascii="微软雅黑" w:hAnsi="微软雅黑" w:eastAsia="微软雅黑" w:cs="微软雅黑"/>
          <w:b/>
          <w:bCs/>
          <w:color w:val="333333"/>
          <w:sz w:val="27"/>
          <w:szCs w:val="27"/>
          <w:shd w:val="clear" w:fill="FFFFFF"/>
          <w:lang w:eastAsia="zh-CN"/>
        </w:rPr>
        <w:t>。</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21、资格站及第一关若遇全灭无成绩时。本会得延关比赛，延长时间至次关交鸽时间截止前到达集鸽地点，否则以失格论处。但若在次关交鸽时间截止时未达到五舍五羽时结束比赛。归返鸽不提任何奖金，由当次下笼鸽平分，（不是指归返鸽平分），若达到五舍五羽及以上，但未达当季公告的足环奖赏等数时，一律结束比赛，由归返鸽平分所有奖品。</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22、第一关的比赛须达到五舍五羽及以上，第二关至尾关任何一关须达叁舍叁羽及以上，则成绩成立。若第一关达到成立条件时，多羽组合</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赛，若无归返鸽，以第一关下笼鸽平分。</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23、无论任何比赛关次（不含资格站）若达规定的鸽舍鸽数时，归返的有格鸽数在当季公告的足环奖品奖赏等数内时（含公告等数），一律结束比赛，依归返鸽之综合成绩取等领奖。若第一关有成绩产生，而从第二关起到结束关，出现灭关的情况下，以灭关当关的落笼鸽计算之前关次的综合成绩。</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24、若比赛关归返有格鸽未达规定之鸽舍鸽数不成立时取无</w:t>
      </w:r>
      <w:r>
        <w:rPr>
          <w:rFonts w:hint="eastAsia" w:ascii="微软雅黑" w:hAnsi="微软雅黑" w:eastAsia="微软雅黑" w:cs="微软雅黑"/>
          <w:b/>
          <w:bCs/>
          <w:color w:val="333333"/>
          <w:sz w:val="27"/>
          <w:szCs w:val="27"/>
          <w:shd w:val="clear" w:fill="FFFFFF"/>
          <w:lang w:val="en-US" w:eastAsia="zh-CN"/>
        </w:rPr>
        <w:t>伯马制</w:t>
      </w:r>
      <w:r>
        <w:rPr>
          <w:rFonts w:hint="eastAsia" w:ascii="微软雅黑" w:hAnsi="微软雅黑" w:eastAsia="微软雅黑" w:cs="微软雅黑"/>
          <w:b/>
          <w:bCs/>
          <w:color w:val="333333"/>
          <w:sz w:val="27"/>
          <w:szCs w:val="27"/>
          <w:shd w:val="clear" w:fill="FFFFFF"/>
        </w:rPr>
        <w:t>，有格鸽按未成立的这关成绩优先排名，剩余的名次才按前面关次成绩取名次，结束比赛，若为第一关，按第21条规则办理。单关</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赛不在此限，只要有成绩就可领取所有</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奖品。</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25、第一关单关</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赛无成绩时，所交奖品则不退回，延关再比赛计算成绩。</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26、单关及综合</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赛，多羽组合的四羽及五羽组合，若有单一多羽可</w:t>
      </w:r>
      <w:r>
        <w:rPr>
          <w:rFonts w:hint="eastAsia" w:ascii="微软雅黑" w:hAnsi="微软雅黑" w:eastAsia="微软雅黑" w:cs="微软雅黑"/>
          <w:b/>
          <w:bCs/>
          <w:color w:val="333333"/>
          <w:sz w:val="27"/>
          <w:szCs w:val="27"/>
          <w:shd w:val="clear" w:fill="FFFFFF"/>
          <w:lang w:val="en-US" w:eastAsia="zh-CN"/>
        </w:rPr>
        <w:t>伯马</w:t>
      </w:r>
      <w:r>
        <w:rPr>
          <w:rFonts w:hint="eastAsia" w:ascii="微软雅黑" w:hAnsi="微软雅黑" w:eastAsia="微软雅黑" w:cs="微软雅黑"/>
          <w:b/>
          <w:bCs/>
          <w:color w:val="333333"/>
          <w:sz w:val="27"/>
          <w:szCs w:val="27"/>
          <w:shd w:val="clear" w:fill="FFFFFF"/>
        </w:rPr>
        <w:t>，相等羽数比尾羽成绩。二、三羽组合取无</w:t>
      </w:r>
      <w:r>
        <w:rPr>
          <w:rFonts w:hint="eastAsia" w:ascii="微软雅黑" w:hAnsi="微软雅黑" w:eastAsia="微软雅黑" w:cs="微软雅黑"/>
          <w:b/>
          <w:bCs/>
          <w:color w:val="333333"/>
          <w:sz w:val="27"/>
          <w:szCs w:val="27"/>
          <w:shd w:val="clear" w:fill="FFFFFF"/>
          <w:lang w:val="en-US" w:eastAsia="zh-CN"/>
        </w:rPr>
        <w:t>伯马制</w:t>
      </w:r>
      <w:r>
        <w:rPr>
          <w:rFonts w:hint="eastAsia" w:ascii="微软雅黑" w:hAnsi="微软雅黑" w:eastAsia="微软雅黑" w:cs="微软雅黑"/>
          <w:b/>
          <w:bCs/>
          <w:color w:val="333333"/>
          <w:sz w:val="27"/>
          <w:szCs w:val="27"/>
          <w:shd w:val="clear" w:fill="FFFFFF"/>
        </w:rPr>
        <w:t>：先比鸽数，优先排名，若同羽数时，比尾羽成绩，（多关</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鸽王赛、擂台赛）不论在何关（不含资格站）只要达到公告的奖赏等数或以内，就结束该项的比赛，若等位赏不足时，由归返鸽按名次百分比领取奖品，但是名次和奖品的计算，统一到所有比赛结束后二天内计算成绩。</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27、从资格站至比赛关，当站的比赛是否成立，以电脑显示的有效归巢鸽数据为准，（与鸽钟使用规则第17条同时有效）决定是否继续下一关的比赛。</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28、比赛时，若本会放鸽车因无法到达司放地时，特规定春季达到</w:t>
      </w:r>
      <w:r>
        <w:rPr>
          <w:rFonts w:hint="eastAsia" w:ascii="微软雅黑" w:hAnsi="微软雅黑" w:eastAsia="微软雅黑" w:cs="微软雅黑"/>
          <w:b/>
          <w:bCs/>
          <w:color w:val="333333"/>
          <w:sz w:val="27"/>
          <w:szCs w:val="27"/>
          <w:shd w:val="clear" w:fill="FFFFFF"/>
          <w:lang w:val="en-US" w:eastAsia="zh-CN"/>
        </w:rPr>
        <w:t>空</w:t>
      </w:r>
      <w:r>
        <w:rPr>
          <w:rFonts w:hint="eastAsia" w:ascii="微软雅黑" w:hAnsi="微软雅黑" w:eastAsia="微软雅黑" w:cs="微软雅黑"/>
          <w:b/>
          <w:bCs/>
          <w:color w:val="333333"/>
          <w:sz w:val="27"/>
          <w:szCs w:val="27"/>
          <w:shd w:val="clear" w:fill="FFFFFF"/>
        </w:rPr>
        <w:t>距170公里，秋冬季有达到</w:t>
      </w:r>
      <w:r>
        <w:rPr>
          <w:rFonts w:hint="eastAsia" w:ascii="微软雅黑" w:hAnsi="微软雅黑" w:eastAsia="微软雅黑" w:cs="微软雅黑"/>
          <w:b/>
          <w:bCs/>
          <w:color w:val="333333"/>
          <w:sz w:val="27"/>
          <w:szCs w:val="27"/>
          <w:shd w:val="clear" w:fill="FFFFFF"/>
          <w:lang w:val="en-US" w:eastAsia="zh-CN"/>
        </w:rPr>
        <w:t>空</w:t>
      </w:r>
      <w:r>
        <w:rPr>
          <w:rFonts w:hint="eastAsia" w:ascii="微软雅黑" w:hAnsi="微软雅黑" w:eastAsia="微软雅黑" w:cs="微软雅黑"/>
          <w:b/>
          <w:bCs/>
          <w:color w:val="333333"/>
          <w:sz w:val="27"/>
          <w:szCs w:val="27"/>
          <w:shd w:val="clear" w:fill="FFFFFF"/>
        </w:rPr>
        <w:t>距270公里以上时，（以鸽协所在地距离计算，就在该地放鸽，该关成绩照算），会员不得有异议，未达到上述公里数时，延关比赛。（注：如因疫情鸽车没法在司放地司放，鸽车选择在靠近司放点的高速服务区司放，会员不得有异议。）</w:t>
      </w:r>
    </w:p>
    <w:p>
      <w:pPr>
        <w:pStyle w:val="4"/>
        <w:keepNext w:val="0"/>
        <w:keepLines w:val="0"/>
        <w:widowControl/>
        <w:suppressLineNumbers w:val="0"/>
        <w:spacing w:before="300" w:beforeAutospacing="0" w:after="300" w:afterAutospacing="0"/>
        <w:ind w:left="0" w:right="0"/>
        <w:jc w:val="left"/>
        <w:rPr>
          <w:rFonts w:hint="eastAsia" w:ascii="微软雅黑" w:hAnsi="微软雅黑" w:eastAsia="微软雅黑" w:cs="微软雅黑"/>
          <w:b/>
          <w:bCs/>
          <w:color w:val="333333"/>
          <w:sz w:val="27"/>
          <w:szCs w:val="27"/>
          <w:shd w:val="clear" w:fill="FFFFFF"/>
        </w:rPr>
      </w:pPr>
      <w:r>
        <w:rPr>
          <w:rFonts w:hint="eastAsia" w:ascii="微软雅黑" w:hAnsi="微软雅黑" w:eastAsia="微软雅黑" w:cs="微软雅黑"/>
          <w:b/>
          <w:bCs/>
          <w:color w:val="333333"/>
          <w:sz w:val="27"/>
          <w:szCs w:val="27"/>
          <w:shd w:val="clear" w:fill="FFFFFF"/>
        </w:rPr>
        <w:t>        29、集鸽当天上午10时前如遇参赛地区如深圳、东莞、惠州发布地震五级（含五级）以上或台风风球黄色(含黄色)以上的警报为警戒区域时即停止集鸽，地震信息以：广东省地震信息网</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http://www.gddzj.gov.cn/gddzj/index/index..html上提供的为准，天气预报以：中国气象局“中国天气网”(http://www.weather..com.cn/)上提供的天气预报为准，比赛关将顺延。如遇不可抗拒因素（如疫情、自然灾害）集鸽顺延时间60天内仍无法正常集鸽时，终止当季比赛。</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30、比赛交验鸽订定有规定时间集验鸽，若会员超过规定时间，以超过的时间全舍加分（加分加于当关比赛上），但比赛鸽到场时间若已超过1小时（含1小时），虽是提鸽到场均以自动弃权论。会员在交鸽、验鸽过程中，填写的报名表格和</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表格足环号码出现错误，会员自己负全部责任。</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31、比赛交鸽进入本会签到后比赛鸽进入本会指定场所时，进场之鸽子不得任意提离指定地点，若有鸽子无论任何原因脱离本会指定场所时，则废除先前交鸽签到时间，而重新计算报到时间，若超过报到时间，按规则18条处理。</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32、比赛鸽若已交于鸽车内时，无论任何原因不得用任何方法再把鸽子捉出来。</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33、比赛交鸽时不准配带私环、色环、标签或故意在鸽身上染色，盖非本会本季所使用之图章等不法之行为者，则该鸽失格论处。</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34、送至验鸽场地受验之赛鸽，应各自捉好让验鸽人员验鸽，如不慎被飞脱，以失格论处。</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35、每次比赛交鸽时会抽会员配合鸽会监督交鸽验环作业。被抽中会员须全力配合鸽会作业。</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36、比赛时，本会会依据各会员的路上距离规定比赛结束后每舍报到时间并以第18条规则协理。</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37、会员对本比赛或成绩有异议时，均应（当场）或（异议期限）以前提出报告，并由裁判长及委员会会议评定，发奖后若再提出则本会不予受理。</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38、每一季比赛结束时，若有归返鸽在拾名内之间入等鸽或</w:t>
      </w:r>
      <w:r>
        <w:rPr>
          <w:rFonts w:hint="eastAsia" w:ascii="微软雅黑" w:hAnsi="微软雅黑" w:eastAsia="微软雅黑" w:cs="微软雅黑"/>
          <w:b/>
          <w:bCs/>
          <w:color w:val="333333"/>
          <w:sz w:val="27"/>
          <w:szCs w:val="27"/>
          <w:shd w:val="clear" w:fill="FFFFFF"/>
          <w:lang w:val="en-US" w:eastAsia="zh-CN"/>
        </w:rPr>
        <w:t>伯马</w:t>
      </w:r>
      <w:r>
        <w:rPr>
          <w:rFonts w:hint="eastAsia" w:ascii="微软雅黑" w:hAnsi="微软雅黑" w:eastAsia="微软雅黑" w:cs="微软雅黑"/>
          <w:b/>
          <w:bCs/>
          <w:color w:val="333333"/>
          <w:sz w:val="27"/>
          <w:szCs w:val="27"/>
          <w:shd w:val="clear" w:fill="FFFFFF"/>
        </w:rPr>
        <w:t>性质的归返鸽，本会视情况验棚，于该鸽舍旁试放鸽子飞翔，若该鸽两个小时内（含两小时），有入舍时则可领奖，若是该鸽没有入舍时则本会可判定该鸽失格论处，归返鸽若死亡或失去飞翔能力，其成绩本会不予承认。</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39、成绩计算方法：飞行空距÷飞行时间＝单关分速。</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40、综合成绩以每关的分速相加后高者列前。</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41、按规定须提取各项奖品10%给工作人员补助和奖励，及鸽会作为活动经费，90%作为奖品分配。</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42、比赛结束时，待本会公布成绩后，会员必须在三天内提出异议，否则超过时间本会不予处理，发奖品时间为结束后的7天内。</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43、如遇到本规程内没有规定的事项发生时，由裁判长及委员会依最公平、公正之原则全权处理，会员不得异议。</w:t>
      </w:r>
    </w:p>
    <w:p>
      <w:pPr>
        <w:pStyle w:val="4"/>
        <w:keepNext w:val="0"/>
        <w:keepLines w:val="0"/>
        <w:widowControl/>
        <w:suppressLineNumbers w:val="0"/>
        <w:spacing w:before="300" w:beforeAutospacing="0" w:after="300" w:afterAutospacing="0"/>
        <w:ind w:left="0" w:right="0"/>
        <w:jc w:val="left"/>
      </w:pPr>
      <w:r>
        <w:rPr>
          <w:rFonts w:hint="default" w:ascii="Calibri" w:hAnsi="Calibri" w:cs="Calibri"/>
          <w:b/>
          <w:bCs/>
          <w:sz w:val="24"/>
          <w:szCs w:val="24"/>
          <w:shd w:val="clear" w:fill="FFFFFF"/>
        </w:rPr>
        <w:t>        </w:t>
      </w:r>
      <w:r>
        <w:rPr>
          <w:rFonts w:hint="eastAsia" w:ascii="微软雅黑" w:hAnsi="微软雅黑" w:eastAsia="微软雅黑" w:cs="微软雅黑"/>
          <w:b/>
          <w:bCs/>
          <w:color w:val="333333"/>
          <w:sz w:val="27"/>
          <w:szCs w:val="27"/>
          <w:shd w:val="clear" w:fill="FFFFFF"/>
        </w:rPr>
        <w:t>二、司放规则</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1、资格赛及第一、二关须放鸽地无下雨，才能司放，若放鸽地下雨，则载回博罗龙溪司放，并延关比赛，而资格赛若因下雨无司放，延二不延一。</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2、最后一关无论任何天气一律司放。</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3、比赛鸽未能在比赛地点开笼司放，比赛鸽则拉回在博罗龙溪【最迟在（当天）春季下午4点、秋季下午4点或以内】司放，待天气达到司放条件进行司放，若各舍有失踪鸽时，本会不予负责。</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4、欢迎各会员在每关比赛时，派人监督放鸽。</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5、司放地有无下雨，以放鸽车玻璃为准，若放鸽时间一到，有雨滴在玻璃上者，一律载回，不在原地等待，（此规则限用于司放规则的第1条上）。</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6、资格第二站冠军得主亲自派人监督第一关放鸽，以此类推，如果无法亲自或者委派他人监放，必须本人出资200元，本鸽会安排监放人员，本鸽会再每人每次补助200元。</w:t>
      </w:r>
    </w:p>
    <w:p>
      <w:pPr>
        <w:pStyle w:val="3"/>
        <w:keepNext w:val="0"/>
        <w:keepLines w:val="0"/>
        <w:widowControl/>
        <w:suppressLineNumbers w:val="0"/>
        <w:spacing w:before="0" w:beforeAutospacing="0" w:after="0" w:afterAutospacing="0"/>
        <w:ind w:left="0" w:right="0"/>
        <w:jc w:val="both"/>
      </w:pPr>
      <w:r>
        <w:rPr>
          <w:rFonts w:ascii="Arial" w:hAnsi="Arial" w:cs="Arial"/>
          <w:b/>
          <w:bCs/>
          <w:sz w:val="28"/>
          <w:szCs w:val="28"/>
        </w:rPr>
        <w:t>        7</w:t>
      </w:r>
      <w:r>
        <w:rPr>
          <w:rFonts w:ascii="黑体" w:hAnsi="宋体" w:eastAsia="黑体" w:cs="黑体"/>
          <w:b/>
          <w:bCs/>
          <w:sz w:val="28"/>
          <w:szCs w:val="28"/>
        </w:rPr>
        <w:t>、</w:t>
      </w:r>
      <w:r>
        <w:rPr>
          <w:rFonts w:hint="eastAsia" w:ascii="微软雅黑" w:hAnsi="微软雅黑" w:eastAsia="微软雅黑" w:cs="微软雅黑"/>
          <w:b/>
          <w:bCs/>
          <w:color w:val="333333"/>
          <w:sz w:val="27"/>
          <w:szCs w:val="27"/>
          <w:shd w:val="clear" w:fill="FFFFFF"/>
        </w:rPr>
        <w:t>比赛交完鸽，最后两位签到的会员及监放人员、裁判员须一同配合鸽车封条作业并签名。</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8、封条及司放天气有无下雨一律摄影，发上微信群给会员看。</w:t>
      </w:r>
    </w:p>
    <w:p>
      <w:pPr>
        <w:pStyle w:val="4"/>
        <w:keepNext w:val="0"/>
        <w:keepLines w:val="0"/>
        <w:widowControl/>
        <w:suppressLineNumbers w:val="0"/>
        <w:spacing w:before="300" w:beforeAutospacing="0" w:after="300" w:afterAutospacing="0"/>
        <w:ind w:left="0" w:right="0"/>
        <w:jc w:val="left"/>
      </w:pPr>
      <w:r>
        <w:rPr>
          <w:rFonts w:hint="default" w:ascii="Calibri" w:hAnsi="Calibri" w:cs="Calibri"/>
          <w:b/>
          <w:bCs/>
          <w:sz w:val="24"/>
          <w:szCs w:val="24"/>
          <w:shd w:val="clear" w:fill="FFFFFF"/>
        </w:rPr>
        <w:t>        </w:t>
      </w:r>
      <w:r>
        <w:rPr>
          <w:rFonts w:hint="eastAsia" w:ascii="微软雅黑" w:hAnsi="微软雅黑" w:eastAsia="微软雅黑" w:cs="微软雅黑"/>
          <w:b/>
          <w:bCs/>
          <w:color w:val="333333"/>
          <w:sz w:val="27"/>
          <w:szCs w:val="27"/>
          <w:shd w:val="clear" w:fill="FFFFFF"/>
        </w:rPr>
        <w:t>三、鸽钟使用规则</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1、本会每季比赛指定使用浙江安捷鸽钟，其它鸽钟无效。</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2、分速计算以电子鸽钟为准。</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各鸽舍归返鸽经电子鸽钟自动扫描后，第一只比赛鸽必须在扫描后二十分钟内（含二十分钟），拍照片发上本会比赛群，若超过二十分钟，该鸽舍所有归返鸽，全部以拍照发上鸽会比赛微信群，超过电脑鸽钟的时间加时，超过60分钟，全部判失格。</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4、拍照发微信，拍第一只归返鸽即可，若一次多羽归返，只要不超过第一羽感应电子鸽钟的十分钟，任何一羽都可以拍照发上微信比赛群。</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5、比赛空距用GPS仪器测量，以司放现场为坐标，终点测量到户。计算各会员分速以此为标准。</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6、使用安捷扫描鸽钟出现故障，无法读取归巢数据，鸽会协助会员联系厂家数据救援恢复，一切以厂家数据文件为准，如厂家判定无法恢复数据，将判成绩无效处理。由此产生的一切后果及损失会员自行负责。</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7、在比赛中鸽会报到工具数据平台出现质量问题，丢失数据或上传中断，一切以厂家恢复数据为准，如无法恢复部分会员数据的，会员自行承担一切无效成绩的损失处理。</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8、为了更好地完善会员在参加比赛的过程中，需要有显示电脑内的鸽舍当前坐标，否则鸽会无法确定会员赛鸽归巢鸽舍的准确经纬度。因此，当会员在比赛的时候出现当前坐标为＂0＂的这种情况下，必须在20分钟内把该归巢鸽的足环号或易碎纸号码、密码条号码、暗章、鸽钟现时的状态、拍照片，以及鸽子和鸽棚周围的实况视频，发到比赛群上。该归巢鸽成绩才有效。包括，鸽钟出现其他问题（如：不能扫描，损坏，停电，信号不好）都按上面的办法处理。如果会员不按以上规定执行的，鸽会有权判该鸽舍或者该赛鸽本站比赛失格。而在比赛的时候鸽子归巢后，密码条丢失的，同一只鸽子不能出现两次。违者判失格处理。</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9、所有参赛会员第一次幼检参赛</w:t>
      </w:r>
      <w:r>
        <w:rPr>
          <w:rFonts w:hint="eastAsia" w:ascii="微软雅黑" w:hAnsi="微软雅黑" w:eastAsia="微软雅黑" w:cs="微软雅黑"/>
          <w:b/>
          <w:bCs/>
          <w:color w:val="333333"/>
          <w:sz w:val="27"/>
          <w:szCs w:val="27"/>
          <w:shd w:val="clear" w:fill="FFFFFF"/>
          <w:lang w:val="en-US" w:eastAsia="zh-CN"/>
        </w:rPr>
        <w:t>鸽</w:t>
      </w:r>
      <w:r>
        <w:rPr>
          <w:rFonts w:hint="eastAsia" w:ascii="微软雅黑" w:hAnsi="微软雅黑" w:eastAsia="微软雅黑" w:cs="微软雅黑"/>
          <w:b/>
          <w:bCs/>
          <w:color w:val="333333"/>
          <w:sz w:val="27"/>
          <w:szCs w:val="27"/>
          <w:shd w:val="clear" w:fill="FFFFFF"/>
        </w:rPr>
        <w:t>必须</w:t>
      </w:r>
      <w:r>
        <w:rPr>
          <w:rFonts w:hint="eastAsia" w:ascii="微软雅黑" w:hAnsi="微软雅黑" w:eastAsia="微软雅黑" w:cs="微软雅黑"/>
          <w:b/>
          <w:bCs/>
          <w:color w:val="333333"/>
          <w:sz w:val="27"/>
          <w:szCs w:val="27"/>
          <w:shd w:val="clear" w:fill="FFFFFF"/>
          <w:lang w:val="en-US" w:eastAsia="zh-CN"/>
        </w:rPr>
        <w:t>全部</w:t>
      </w:r>
      <w:r>
        <w:rPr>
          <w:rFonts w:hint="eastAsia" w:ascii="微软雅黑" w:hAnsi="微软雅黑" w:eastAsia="微软雅黑" w:cs="微软雅黑"/>
          <w:b/>
          <w:bCs/>
          <w:color w:val="333333"/>
          <w:sz w:val="27"/>
          <w:szCs w:val="27"/>
          <w:shd w:val="clear" w:fill="FFFFFF"/>
        </w:rPr>
        <w:t>上传鸽钟。</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10、特别说明：使用安捷扫描器报到受客观因素制约，随时可能发生异常情况：如操作不当、通讯不畅、停电、欠费，数据漏扫，以及电子环损坏，导致比赛报到失败，如遇以上故障情况，会员必须具有承受使用安捷电子扫描器的风险，本协会不承担任何责任。</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11、比赛鸽归返时，每只鸽子必须使用该关该鸽之密码条，否则判失格，密码条丢失者，从资格站开始同一羽鸽子不得超过两次，违者判失格。</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12、鸽钟及比赛交验鸽、放鸽皆以本会电脑时间为准，电脑时间以中央标准为准，请各自行核对。</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13、比赛交鸽时，未经本会主机扫描到电脑内完成交鸽而入笼者，该鸽以失格论处。</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14、如有不端行为使用鸽钟（更改鸽钟数据），经查为事实者，以比赛作弊处理，全舍失格论处。</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15、比赛鸽未盖章入笼比赛，一律判失格处理。</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16、会场在集鸽比赛操作过程中（如封环、盖章、对足环或密码条号码，贴密码条、捉鸽入比赛笼，漏扫主机电脑），会员须自行负责，不能将疏忽责任完全推诿于会场工作人员负责。</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17、若电子鸽钟无法登入成绩时，可取用手机拍照后，截图发上比赛的微信群（每只都要拍），照片中要有截图时间，密码条或足环号、暗章，及该舍实时照片或视频一段，等到当关比赛时间结束后，按协会要求的时间内进行验鸽，违者判失格；或者以持鸽到鸽会报到计算成绩，成绩计算以到鸽会后由裁判员对环号检鸽的时间为准。但从资格赛开始至第四关或结束（关），若该舍有第二次出现同样情况时（含鸽钟使用规则第3条），该舍将不能计算所有</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成绩（含鸽王、擂台赛），只能计算足环排名成绩。</w:t>
      </w:r>
    </w:p>
    <w:p>
      <w:pPr>
        <w:pStyle w:val="4"/>
        <w:keepNext w:val="0"/>
        <w:keepLines w:val="0"/>
        <w:widowControl/>
        <w:suppressLineNumbers w:val="0"/>
        <w:spacing w:before="300" w:beforeAutospacing="0" w:after="300" w:afterAutospacing="0"/>
        <w:ind w:left="0" w:right="0"/>
        <w:jc w:val="left"/>
      </w:pP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18、电子足环在比赛集鸽前如出现故障不能扫瞄，可经鸽会裁判员同意及备案，并在比赛群进行通报后，才能重新匹配新的开口电子足环参赛，此鸽以后不能</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，（之前插的可继续插，成绩有效）。但在资格站和比赛关比赛当中，赛鸽在归巢后到鸽会验鸽前，如果出现死亡，或人为造成飞不动的情况下，经裁判验明后，此鸽判失格，取消成绩。会员不得有异议。</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19、关于拍卖鸽规定。春，秋，多关精英赛获奖鸽必须参加市鸽会拍卖，不参加拍卖的获奖鸽扣除该获奖鸽脚环奖品20％，鸽会按拍卖成交价收20％拍卖费用，拍卖时间在比赛结束后2个星期内在市鸽会微信群举行拍卖，所有获奖鸽起拍价：冠军3000，亚军2000，季军1000，4~N名500，起拍价标准过1000加100，过2000加200…………以此类推计算。</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所有拍卖鸽80%的拍卖奖品归鸽主所有，其余20%归承办方所有（流拍按照底价收取20%）</w:t>
      </w:r>
    </w:p>
    <w:p>
      <w:pPr>
        <w:pStyle w:val="4"/>
        <w:keepNext w:val="0"/>
        <w:keepLines w:val="0"/>
        <w:widowControl/>
        <w:suppressLineNumbers w:val="0"/>
        <w:spacing w:before="300" w:beforeAutospacing="0" w:after="300" w:afterAutospacing="0"/>
        <w:ind w:left="0" w:right="0"/>
        <w:jc w:val="left"/>
      </w:pPr>
    </w:p>
    <w:p>
      <w:pPr>
        <w:pStyle w:val="4"/>
        <w:keepNext w:val="0"/>
        <w:keepLines w:val="0"/>
        <w:widowControl/>
        <w:suppressLineNumbers w:val="0"/>
        <w:spacing w:before="300" w:beforeAutospacing="0" w:after="300" w:afterAutospacing="0"/>
        <w:ind w:left="0" w:right="0"/>
        <w:jc w:val="left"/>
      </w:pPr>
      <w:r>
        <w:rPr>
          <w:rFonts w:hint="default" w:ascii="Calibri" w:hAnsi="Calibri" w:cs="Calibri"/>
          <w:b/>
          <w:bCs/>
          <w:sz w:val="24"/>
          <w:szCs w:val="24"/>
          <w:shd w:val="clear" w:fill="FFFFFF"/>
        </w:rPr>
        <w:t>        </w:t>
      </w:r>
      <w:r>
        <w:rPr>
          <w:rFonts w:hint="eastAsia" w:ascii="微软雅黑" w:hAnsi="微软雅黑" w:eastAsia="微软雅黑" w:cs="微软雅黑"/>
          <w:b/>
          <w:bCs/>
          <w:color w:val="333333"/>
          <w:sz w:val="27"/>
          <w:szCs w:val="27"/>
          <w:shd w:val="clear" w:fill="FFFFFF"/>
        </w:rPr>
        <w:t>五、本会所有的规则规程解释权和补充权属东莞市信鸽协会。</w:t>
      </w:r>
    </w:p>
    <w:p>
      <w:pPr>
        <w:pStyle w:val="4"/>
        <w:keepNext w:val="0"/>
        <w:keepLines w:val="0"/>
        <w:widowControl/>
        <w:suppressLineNumbers w:val="0"/>
        <w:spacing w:before="300" w:beforeAutospacing="0" w:after="300" w:afterAutospacing="0"/>
        <w:ind w:left="0" w:right="0"/>
        <w:jc w:val="left"/>
      </w:pPr>
    </w:p>
    <w:p>
      <w:pPr>
        <w:pStyle w:val="4"/>
        <w:keepNext w:val="0"/>
        <w:keepLines w:val="0"/>
        <w:widowControl/>
        <w:suppressLineNumbers w:val="0"/>
        <w:spacing w:before="300" w:beforeAutospacing="0" w:after="300" w:afterAutospacing="0"/>
        <w:ind w:left="0" w:right="0"/>
        <w:jc w:val="left"/>
        <w:rPr>
          <w:rFonts w:hint="eastAsia" w:ascii="微软雅黑" w:hAnsi="微软雅黑" w:eastAsia="微软雅黑" w:cs="微软雅黑"/>
          <w:b/>
          <w:bCs/>
          <w:color w:val="333333"/>
          <w:sz w:val="27"/>
          <w:szCs w:val="27"/>
          <w:shd w:val="clear" w:fill="FFFFFF"/>
        </w:rPr>
      </w:pPr>
      <w:r>
        <w:rPr>
          <w:rFonts w:hint="default" w:ascii="Calibri" w:hAnsi="Calibri" w:cs="Calibri"/>
          <w:b/>
          <w:bCs/>
          <w:sz w:val="24"/>
          <w:szCs w:val="24"/>
          <w:shd w:val="clear" w:fill="FFFFFF"/>
        </w:rPr>
        <w:t>        </w:t>
      </w:r>
      <w:r>
        <w:rPr>
          <w:rFonts w:hint="eastAsia" w:ascii="微软雅黑" w:hAnsi="微软雅黑" w:eastAsia="微软雅黑" w:cs="微软雅黑"/>
          <w:b/>
          <w:bCs/>
          <w:color w:val="333333"/>
          <w:sz w:val="27"/>
          <w:szCs w:val="27"/>
          <w:shd w:val="clear" w:fill="FFFFFF"/>
        </w:rPr>
        <w:t>六、</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1、会员以自愿参加本赛事为原则，遵守鸽协规程。凡在饲养、训、赛、验鸽期间，会员所造成的人为及不可抗拒的经济损失或安全问题自行承担责任。</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2、会员按各项获奖的奖项及奖品所产生的个人所得税，由获奖者自行缴纳税项。</w:t>
      </w:r>
    </w:p>
    <w:p>
      <w:pPr>
        <w:pStyle w:val="4"/>
        <w:keepNext w:val="0"/>
        <w:keepLines w:val="0"/>
        <w:widowControl/>
        <w:suppressLineNumbers w:val="0"/>
        <w:spacing w:before="300" w:beforeAutospacing="0" w:after="300" w:afterAutospacing="0"/>
        <w:ind w:left="0" w:right="0"/>
        <w:jc w:val="left"/>
      </w:pPr>
      <w:r>
        <w:rPr>
          <w:rFonts w:hint="default" w:ascii="Calibri" w:hAnsi="Calibri" w:cs="Calibri"/>
          <w:b/>
          <w:bCs/>
          <w:sz w:val="24"/>
          <w:szCs w:val="24"/>
          <w:shd w:val="clear" w:fill="FFFFFF"/>
        </w:rPr>
        <w:t>        </w:t>
      </w:r>
      <w:r>
        <w:rPr>
          <w:rFonts w:hint="eastAsia" w:ascii="微软雅黑" w:hAnsi="微软雅黑" w:eastAsia="微软雅黑" w:cs="微软雅黑"/>
          <w:b/>
          <w:bCs/>
          <w:color w:val="333333"/>
          <w:sz w:val="27"/>
          <w:szCs w:val="27"/>
          <w:shd w:val="clear" w:fill="FFFFFF"/>
        </w:rPr>
        <w:t>七、足环及单关综合</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赛取等评定之等数依据：</w:t>
      </w:r>
    </w:p>
    <w:tbl>
      <w:tblPr>
        <w:tblStyle w:val="5"/>
        <w:tblW w:w="9615" w:type="dxa"/>
        <w:tblInd w:w="-42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69"/>
        <w:gridCol w:w="1542"/>
        <w:gridCol w:w="2314"/>
        <w:gridCol w:w="489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69" w:type="dxa"/>
            <w:vMerge w:val="restart"/>
            <w:tcBorders>
              <w:top w:val="single" w:color="000000" w:sz="8" w:space="0"/>
              <w:left w:val="single" w:color="000000" w:sz="8" w:space="0"/>
              <w:bottom w:val="outset" w:color="auto"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足环</w:t>
            </w:r>
          </w:p>
        </w:tc>
        <w:tc>
          <w:tcPr>
            <w:tcW w:w="1542" w:type="dxa"/>
            <w:tcBorders>
              <w:top w:val="single" w:color="000000" w:sz="8" w:space="0"/>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0.1K</w:t>
            </w:r>
          </w:p>
        </w:tc>
        <w:tc>
          <w:tcPr>
            <w:tcW w:w="2314" w:type="dxa"/>
            <w:tcBorders>
              <w:top w:val="single" w:color="000000" w:sz="8" w:space="0"/>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40只取一等</w:t>
            </w:r>
          </w:p>
        </w:tc>
        <w:tc>
          <w:tcPr>
            <w:tcW w:w="4890" w:type="dxa"/>
            <w:tcBorders>
              <w:top w:val="single" w:color="000000" w:sz="8" w:space="0"/>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最多奖赏至30等</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69" w:type="dxa"/>
            <w:vMerge w:val="continue"/>
            <w:tcBorders>
              <w:top w:val="single" w:color="000000" w:sz="8" w:space="0"/>
              <w:left w:val="single" w:color="000000" w:sz="8" w:space="0"/>
              <w:bottom w:val="outset" w:color="auto" w:sz="8" w:space="0"/>
              <w:right w:val="single" w:color="000000" w:sz="8" w:space="0"/>
            </w:tcBorders>
            <w:shd w:val="clear" w:color="auto" w:fill="FFFFFF"/>
            <w:tcMar>
              <w:top w:w="45" w:type="dxa"/>
              <w:left w:w="0" w:type="dxa"/>
              <w:bottom w:w="45" w:type="dxa"/>
              <w:right w:w="0" w:type="dxa"/>
            </w:tcMar>
            <w:vAlign w:val="center"/>
          </w:tcPr>
          <w:p>
            <w:pPr>
              <w:rPr>
                <w:rFonts w:hint="default" w:ascii="Times New Roman" w:hAnsi="Times New Roman" w:cs="Times New Roman"/>
                <w:sz w:val="20"/>
                <w:szCs w:val="20"/>
              </w:rPr>
            </w:pPr>
          </w:p>
        </w:tc>
        <w:tc>
          <w:tcPr>
            <w:tcW w:w="1542"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0.3K</w:t>
            </w:r>
          </w:p>
        </w:tc>
        <w:tc>
          <w:tcPr>
            <w:tcW w:w="2314"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30只取一等</w:t>
            </w:r>
          </w:p>
        </w:tc>
        <w:tc>
          <w:tcPr>
            <w:tcW w:w="4890"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最多奖赏至30等</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69" w:type="dxa"/>
            <w:vMerge w:val="continue"/>
            <w:tcBorders>
              <w:top w:val="single" w:color="000000" w:sz="8" w:space="0"/>
              <w:left w:val="single" w:color="000000" w:sz="8" w:space="0"/>
              <w:bottom w:val="outset" w:color="auto" w:sz="8" w:space="0"/>
              <w:right w:val="single" w:color="000000" w:sz="8" w:space="0"/>
            </w:tcBorders>
            <w:shd w:val="clear" w:color="auto" w:fill="FFFFFF"/>
            <w:tcMar>
              <w:top w:w="45" w:type="dxa"/>
              <w:left w:w="0" w:type="dxa"/>
              <w:bottom w:w="45" w:type="dxa"/>
              <w:right w:w="0" w:type="dxa"/>
            </w:tcMar>
            <w:vAlign w:val="center"/>
          </w:tcPr>
          <w:p>
            <w:pPr>
              <w:rPr>
                <w:rFonts w:hint="default" w:ascii="Times New Roman" w:hAnsi="Times New Roman" w:cs="Times New Roman"/>
                <w:sz w:val="20"/>
                <w:szCs w:val="20"/>
              </w:rPr>
            </w:pPr>
          </w:p>
        </w:tc>
        <w:tc>
          <w:tcPr>
            <w:tcW w:w="1542"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0.5K</w:t>
            </w:r>
          </w:p>
        </w:tc>
        <w:tc>
          <w:tcPr>
            <w:tcW w:w="2314"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20只取一等</w:t>
            </w:r>
          </w:p>
        </w:tc>
        <w:tc>
          <w:tcPr>
            <w:tcW w:w="4890"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最多奖赏至30等</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869" w:type="dxa"/>
            <w:tcBorders>
              <w:top w:val="nil"/>
              <w:left w:val="single" w:color="000000" w:sz="8" w:space="0"/>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单羽</w:t>
            </w:r>
          </w:p>
        </w:tc>
        <w:tc>
          <w:tcPr>
            <w:tcW w:w="1542"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0.3K</w:t>
            </w:r>
          </w:p>
        </w:tc>
        <w:tc>
          <w:tcPr>
            <w:tcW w:w="2314"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20只取一等</w:t>
            </w:r>
          </w:p>
        </w:tc>
        <w:tc>
          <w:tcPr>
            <w:tcW w:w="4890" w:type="dxa"/>
            <w:vMerge w:val="restart"/>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default" w:ascii="Calibri" w:hAnsi="Calibri" w:cs="Calibri"/>
                <w:b/>
                <w:bCs/>
                <w:sz w:val="24"/>
                <w:szCs w:val="24"/>
              </w:rPr>
              <w:t> </w:t>
            </w:r>
            <w:r>
              <w:rPr>
                <w:rFonts w:hint="eastAsia" w:ascii="微软雅黑" w:hAnsi="微软雅黑" w:eastAsia="微软雅黑" w:cs="微软雅黑"/>
                <w:b/>
                <w:bCs/>
                <w:color w:val="333333"/>
                <w:sz w:val="44"/>
                <w:szCs w:val="44"/>
              </w:rPr>
              <w:t>若奖赏等数超过10等者一律以10等计算</w:t>
            </w:r>
          </w:p>
          <w:p>
            <w:pPr>
              <w:pStyle w:val="4"/>
              <w:keepNext w:val="0"/>
              <w:keepLines w:val="0"/>
              <w:widowControl/>
              <w:suppressLineNumbers w:val="0"/>
              <w:spacing w:before="0" w:beforeAutospacing="1" w:after="0" w:afterAutospacing="1"/>
              <w:ind w:left="0" w:right="0"/>
              <w:jc w:val="cente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69" w:type="dxa"/>
            <w:tcBorders>
              <w:top w:val="nil"/>
              <w:left w:val="single" w:color="000000" w:sz="8" w:space="0"/>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双羽</w:t>
            </w:r>
          </w:p>
        </w:tc>
        <w:tc>
          <w:tcPr>
            <w:tcW w:w="1542"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0.5K</w:t>
            </w:r>
          </w:p>
        </w:tc>
        <w:tc>
          <w:tcPr>
            <w:tcW w:w="2314"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10组取一等</w:t>
            </w:r>
          </w:p>
        </w:tc>
        <w:tc>
          <w:tcPr>
            <w:tcW w:w="4890" w:type="dxa"/>
            <w:vMerge w:val="continue"/>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rPr>
                <w:rFonts w:hint="default" w:ascii="Times New Roman" w:hAnsi="Times New Roman" w:cs="Times New Roman"/>
                <w:sz w:val="20"/>
                <w:szCs w:val="20"/>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69" w:type="dxa"/>
            <w:tcBorders>
              <w:top w:val="nil"/>
              <w:left w:val="single" w:color="000000" w:sz="8" w:space="0"/>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叁羽</w:t>
            </w:r>
          </w:p>
        </w:tc>
        <w:tc>
          <w:tcPr>
            <w:tcW w:w="1542"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0.8K</w:t>
            </w:r>
          </w:p>
        </w:tc>
        <w:tc>
          <w:tcPr>
            <w:tcW w:w="2314"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10组取一等</w:t>
            </w:r>
          </w:p>
        </w:tc>
        <w:tc>
          <w:tcPr>
            <w:tcW w:w="4890" w:type="dxa"/>
            <w:vMerge w:val="continue"/>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rPr>
                <w:rFonts w:hint="default" w:ascii="Times New Roman" w:hAnsi="Times New Roman" w:cs="Times New Roman"/>
                <w:sz w:val="20"/>
                <w:szCs w:val="20"/>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69" w:type="dxa"/>
            <w:tcBorders>
              <w:top w:val="nil"/>
              <w:left w:val="single" w:color="000000" w:sz="8" w:space="0"/>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肆羽</w:t>
            </w:r>
          </w:p>
        </w:tc>
        <w:tc>
          <w:tcPr>
            <w:tcW w:w="1542"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0.5K</w:t>
            </w:r>
          </w:p>
        </w:tc>
        <w:tc>
          <w:tcPr>
            <w:tcW w:w="2314"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10组取一等</w:t>
            </w:r>
          </w:p>
        </w:tc>
        <w:tc>
          <w:tcPr>
            <w:tcW w:w="4890" w:type="dxa"/>
            <w:vMerge w:val="continue"/>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rPr>
                <w:rFonts w:hint="default" w:ascii="Times New Roman" w:hAnsi="Times New Roman" w:cs="Times New Roman"/>
                <w:sz w:val="20"/>
                <w:szCs w:val="20"/>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932" w:hRule="atLeast"/>
        </w:trPr>
        <w:tc>
          <w:tcPr>
            <w:tcW w:w="869" w:type="dxa"/>
            <w:tcBorders>
              <w:top w:val="nil"/>
              <w:left w:val="single" w:color="000000" w:sz="8" w:space="0"/>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伍羽</w:t>
            </w:r>
          </w:p>
        </w:tc>
        <w:tc>
          <w:tcPr>
            <w:tcW w:w="1542"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0.5K</w:t>
            </w:r>
          </w:p>
        </w:tc>
        <w:tc>
          <w:tcPr>
            <w:tcW w:w="2314"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10组取一等</w:t>
            </w:r>
          </w:p>
        </w:tc>
        <w:tc>
          <w:tcPr>
            <w:tcW w:w="4890" w:type="dxa"/>
            <w:vMerge w:val="continue"/>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rPr>
                <w:rFonts w:hint="default" w:ascii="Times New Roman" w:hAnsi="Times New Roman" w:cs="Times New Roman"/>
                <w:sz w:val="20"/>
                <w:szCs w:val="20"/>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69" w:type="dxa"/>
            <w:tcBorders>
              <w:top w:val="nil"/>
              <w:left w:val="single" w:color="000000" w:sz="8" w:space="0"/>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擂台</w:t>
            </w:r>
          </w:p>
        </w:tc>
        <w:tc>
          <w:tcPr>
            <w:tcW w:w="1542"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0.3K</w:t>
            </w:r>
          </w:p>
        </w:tc>
        <w:tc>
          <w:tcPr>
            <w:tcW w:w="2314"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20只取一等</w:t>
            </w:r>
          </w:p>
        </w:tc>
        <w:tc>
          <w:tcPr>
            <w:tcW w:w="4890"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bCs/>
                <w:color w:val="333333"/>
                <w:sz w:val="48"/>
                <w:szCs w:val="48"/>
              </w:rPr>
              <w:t>最多奖赏至30等</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69" w:type="dxa"/>
            <w:tcBorders>
              <w:top w:val="nil"/>
              <w:left w:val="single" w:color="000000" w:sz="8" w:space="0"/>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鸽王</w:t>
            </w:r>
          </w:p>
        </w:tc>
        <w:tc>
          <w:tcPr>
            <w:tcW w:w="1542"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1K</w:t>
            </w:r>
          </w:p>
        </w:tc>
        <w:tc>
          <w:tcPr>
            <w:tcW w:w="2314"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b/>
                <w:bCs/>
                <w:color w:val="333333"/>
                <w:sz w:val="27"/>
                <w:szCs w:val="27"/>
              </w:rPr>
              <w:t>15只取一等</w:t>
            </w:r>
          </w:p>
        </w:tc>
        <w:tc>
          <w:tcPr>
            <w:tcW w:w="4890" w:type="dxa"/>
            <w:tcBorders>
              <w:top w:val="nil"/>
              <w:left w:val="nil"/>
              <w:bottom w:val="single" w:color="000000" w:sz="8" w:space="0"/>
              <w:right w:val="single" w:color="000000" w:sz="8" w:space="0"/>
            </w:tcBorders>
            <w:shd w:val="clear" w:color="auto" w:fill="FFFFFF"/>
            <w:tcMar>
              <w:top w:w="45" w:type="dxa"/>
              <w:left w:w="0" w:type="dxa"/>
              <w:bottom w:w="45" w:type="dxa"/>
              <w:right w:w="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bCs/>
                <w:color w:val="333333"/>
                <w:sz w:val="48"/>
                <w:szCs w:val="48"/>
              </w:rPr>
              <w:t>最多奖赏至30等</w:t>
            </w:r>
          </w:p>
        </w:tc>
      </w:tr>
    </w:tbl>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1、取等办法：若单位有超过一只（或组），则再加一等，例如：单羽20只取一等，21只多了一只取二等，41只取三等，如此类推。</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2、擂台赛和鸽王赛取等数以第一次综合</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color w:val="333333"/>
          <w:sz w:val="27"/>
          <w:szCs w:val="27"/>
          <w:shd w:val="clear" w:color="auto" w:fill="FFFFFF"/>
          <w:lang w:val="en-US" w:eastAsia="zh-CN"/>
        </w:rPr>
        <w:t>数</w:t>
      </w:r>
      <w:r>
        <w:rPr>
          <w:rFonts w:hint="eastAsia" w:ascii="微软雅黑" w:hAnsi="微软雅黑" w:eastAsia="微软雅黑" w:cs="微软雅黑"/>
          <w:b/>
          <w:bCs/>
          <w:color w:val="333333"/>
          <w:sz w:val="27"/>
          <w:szCs w:val="27"/>
          <w:shd w:val="clear" w:fill="FFFFFF"/>
        </w:rPr>
        <w:t>计算。</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3、擂台赛和鸽王赛前三名以及各项足环赛前三名发奖杯，并所有获奖鸽免费拍照留念（指足环各项获奖的名次鸽）。</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4、精英赛的结束关，是以0.1K奖品的足环奖赏等数为准，只要比赛任何一关归巢的鸽子羽数，达到0.1K奖品的足环奖赏等数或以内时（在够当关的舍数羽数的情况下）结束比赛（包括：鸽王赛、擂台赛、各种的</w:t>
      </w:r>
      <w:r>
        <w:rPr>
          <w:rFonts w:hint="eastAsia" w:ascii="微软雅黑" w:hAnsi="微软雅黑" w:eastAsia="微软雅黑" w:cs="微软雅黑"/>
          <w:b/>
          <w:color w:val="333333"/>
          <w:sz w:val="27"/>
          <w:szCs w:val="27"/>
          <w:shd w:val="clear" w:color="auto" w:fill="FFFFFF"/>
        </w:rPr>
        <w:t>插组</w:t>
      </w:r>
      <w:r>
        <w:rPr>
          <w:rFonts w:hint="eastAsia" w:ascii="微软雅黑" w:hAnsi="微软雅黑" w:eastAsia="微软雅黑" w:cs="微软雅黑"/>
          <w:b/>
          <w:bCs/>
          <w:color w:val="333333"/>
          <w:sz w:val="27"/>
          <w:szCs w:val="27"/>
          <w:shd w:val="clear" w:fill="FFFFFF"/>
        </w:rPr>
        <w:t>赛），其它种类的足环也是比到结束关计算成绩。</w:t>
      </w:r>
    </w:p>
    <w:p>
      <w:pPr>
        <w:pStyle w:val="4"/>
        <w:keepNext w:val="0"/>
        <w:keepLines w:val="0"/>
        <w:widowControl/>
        <w:suppressLineNumbers w:val="0"/>
        <w:spacing w:before="300" w:beforeAutospacing="0" w:after="300" w:afterAutospacing="0"/>
        <w:ind w:left="0" w:right="0"/>
        <w:jc w:val="left"/>
      </w:pPr>
      <w:r>
        <w:rPr>
          <w:rFonts w:hint="eastAsia" w:ascii="微软雅黑" w:hAnsi="微软雅黑" w:eastAsia="微软雅黑" w:cs="微软雅黑"/>
          <w:b/>
          <w:bCs/>
          <w:color w:val="333333"/>
          <w:sz w:val="27"/>
          <w:szCs w:val="27"/>
          <w:shd w:val="clear" w:fill="FFFFFF"/>
        </w:rPr>
        <w:t>        5、按参赛者的姓名，颁发奖品。</w:t>
      </w:r>
    </w:p>
    <w:p>
      <w:pPr>
        <w:pStyle w:val="4"/>
        <w:keepNext w:val="0"/>
        <w:keepLines w:val="0"/>
        <w:widowControl/>
        <w:suppressLineNumbers w:val="0"/>
        <w:spacing w:before="300" w:beforeAutospacing="0" w:after="300" w:afterAutospacing="0"/>
        <w:ind w:left="0" w:right="0"/>
        <w:jc w:val="right"/>
      </w:pPr>
      <w:r>
        <w:rPr>
          <w:rFonts w:hint="eastAsia" w:ascii="微软雅黑" w:hAnsi="微软雅黑" w:eastAsia="微软雅黑" w:cs="微软雅黑"/>
          <w:b/>
          <w:bCs/>
          <w:color w:val="333333"/>
          <w:sz w:val="27"/>
          <w:szCs w:val="27"/>
          <w:shd w:val="clear" w:fill="FFFFFF"/>
        </w:rPr>
        <w:t>东莞市信鸽协会</w:t>
      </w:r>
    </w:p>
    <w:p>
      <w:pPr>
        <w:pStyle w:val="4"/>
        <w:keepNext w:val="0"/>
        <w:keepLines w:val="0"/>
        <w:widowControl/>
        <w:suppressLineNumbers w:val="0"/>
        <w:spacing w:before="300" w:beforeAutospacing="0" w:after="300" w:afterAutospacing="0"/>
        <w:ind w:left="0" w:right="0"/>
        <w:jc w:val="right"/>
        <w:rPr>
          <w:rFonts w:hint="eastAsia" w:ascii="微软雅黑" w:hAnsi="微软雅黑" w:eastAsia="微软雅黑" w:cs="微软雅黑"/>
          <w:b/>
          <w:bCs/>
          <w:color w:val="333333"/>
          <w:sz w:val="27"/>
          <w:szCs w:val="27"/>
          <w:shd w:val="clear" w:fill="FFFFFF"/>
        </w:rPr>
      </w:pPr>
      <w:r>
        <w:rPr>
          <w:rFonts w:hint="eastAsia" w:ascii="微软雅黑" w:hAnsi="微软雅黑" w:eastAsia="微软雅黑" w:cs="微软雅黑"/>
          <w:b/>
          <w:bCs/>
          <w:color w:val="333333"/>
          <w:sz w:val="27"/>
          <w:szCs w:val="27"/>
          <w:shd w:val="clear" w:fill="FFFFFF"/>
        </w:rPr>
        <w:t>本会地址：</w:t>
      </w:r>
      <w:r>
        <w:rPr>
          <w:rFonts w:hint="eastAsia" w:ascii="黑体" w:hAnsi="宋体" w:eastAsia="黑体" w:cs="黑体"/>
          <w:b/>
          <w:bCs/>
          <w:color w:val="4C4C4C"/>
          <w:sz w:val="28"/>
          <w:szCs w:val="28"/>
          <w:shd w:val="clear" w:fill="FFFFFF"/>
        </w:rPr>
        <w:t>广</w:t>
      </w:r>
      <w:r>
        <w:rPr>
          <w:rFonts w:hint="eastAsia" w:ascii="微软雅黑" w:hAnsi="微软雅黑" w:eastAsia="微软雅黑" w:cs="微软雅黑"/>
          <w:b/>
          <w:bCs/>
          <w:color w:val="333333"/>
          <w:sz w:val="27"/>
          <w:szCs w:val="27"/>
          <w:shd w:val="clear" w:fill="FFFFFF"/>
        </w:rPr>
        <w:t>东省东莞市寮步镇上中路67号</w:t>
      </w:r>
    </w:p>
    <w:p>
      <w:pPr>
        <w:pStyle w:val="4"/>
        <w:keepNext w:val="0"/>
        <w:keepLines w:val="0"/>
        <w:widowControl/>
        <w:suppressLineNumbers w:val="0"/>
        <w:spacing w:before="300" w:beforeAutospacing="0" w:after="300" w:afterAutospacing="0"/>
        <w:ind w:left="0" w:right="0"/>
        <w:jc w:val="right"/>
        <w:rPr>
          <w:rFonts w:hint="eastAsia" w:ascii="微软雅黑" w:hAnsi="微软雅黑" w:eastAsia="微软雅黑" w:cs="微软雅黑"/>
          <w:b/>
          <w:bCs/>
          <w:color w:val="333333"/>
          <w:sz w:val="27"/>
          <w:szCs w:val="27"/>
          <w:shd w:val="clear" w:fill="FFFFFF"/>
        </w:rPr>
      </w:pPr>
      <w:r>
        <w:rPr>
          <w:rFonts w:hint="eastAsia" w:ascii="微软雅黑" w:hAnsi="微软雅黑" w:eastAsia="微软雅黑" w:cs="微软雅黑"/>
          <w:b/>
          <w:bCs/>
          <w:color w:val="333333"/>
          <w:sz w:val="27"/>
          <w:szCs w:val="27"/>
          <w:shd w:val="clear" w:fill="FFFFFF"/>
        </w:rPr>
        <w:t>电话：张继飞13809639712</w:t>
      </w:r>
    </w:p>
    <w:p>
      <w:pPr>
        <w:pStyle w:val="4"/>
        <w:keepNext w:val="0"/>
        <w:keepLines w:val="0"/>
        <w:widowControl/>
        <w:suppressLineNumbers w:val="0"/>
        <w:spacing w:before="300" w:beforeAutospacing="0" w:after="300" w:afterAutospacing="0"/>
        <w:ind w:left="0" w:right="0"/>
        <w:jc w:val="right"/>
        <w:rPr>
          <w:rFonts w:hint="eastAsia"/>
        </w:rPr>
      </w:pPr>
      <w:r>
        <w:rPr>
          <w:rFonts w:hint="eastAsia" w:ascii="微软雅黑" w:hAnsi="微软雅黑" w:eastAsia="微软雅黑" w:cs="微软雅黑"/>
          <w:b/>
          <w:bCs/>
          <w:color w:val="333333"/>
          <w:sz w:val="27"/>
          <w:szCs w:val="27"/>
          <w:shd w:val="clear" w:fill="FFFFFF"/>
        </w:rPr>
        <w:t>2023年-</w:t>
      </w:r>
      <w:r>
        <w:rPr>
          <w:rFonts w:hint="eastAsia" w:ascii="微软雅黑" w:hAnsi="微软雅黑" w:eastAsia="微软雅黑" w:cs="微软雅黑"/>
          <w:b/>
          <w:bCs/>
          <w:color w:val="333333"/>
          <w:sz w:val="27"/>
          <w:szCs w:val="27"/>
          <w:shd w:val="clear" w:fill="FFFFFF"/>
          <w:lang w:val="en-US" w:eastAsia="zh-CN"/>
        </w:rPr>
        <w:t>11</w:t>
      </w:r>
      <w:r>
        <w:rPr>
          <w:rFonts w:hint="eastAsia" w:ascii="微软雅黑" w:hAnsi="微软雅黑" w:eastAsia="微软雅黑" w:cs="微软雅黑"/>
          <w:b/>
          <w:bCs/>
          <w:color w:val="333333"/>
          <w:sz w:val="27"/>
          <w:szCs w:val="27"/>
          <w:shd w:val="clear" w:fill="FFFFFF"/>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OTc0OTU4Njc3N2NiMmJjMjczMDZkYjM1Y2JjMTcifQ=="/>
  </w:docVars>
  <w:rsids>
    <w:rsidRoot w:val="6A6D392A"/>
    <w:rsid w:val="00CB5A10"/>
    <w:rsid w:val="03BE0543"/>
    <w:rsid w:val="065D1D27"/>
    <w:rsid w:val="081556FD"/>
    <w:rsid w:val="09873EA2"/>
    <w:rsid w:val="0AE93662"/>
    <w:rsid w:val="0EB21FBD"/>
    <w:rsid w:val="12F901BB"/>
    <w:rsid w:val="19897A42"/>
    <w:rsid w:val="1C227AD0"/>
    <w:rsid w:val="2130161E"/>
    <w:rsid w:val="22C11787"/>
    <w:rsid w:val="24B36813"/>
    <w:rsid w:val="291E6775"/>
    <w:rsid w:val="295C342E"/>
    <w:rsid w:val="2A9036E6"/>
    <w:rsid w:val="2CE33F5E"/>
    <w:rsid w:val="2DEA131C"/>
    <w:rsid w:val="30711881"/>
    <w:rsid w:val="312512AC"/>
    <w:rsid w:val="335F3C12"/>
    <w:rsid w:val="350C4D2C"/>
    <w:rsid w:val="35B63CBE"/>
    <w:rsid w:val="37EB1F18"/>
    <w:rsid w:val="3B4C1D9B"/>
    <w:rsid w:val="3C4D31A2"/>
    <w:rsid w:val="3D7A5544"/>
    <w:rsid w:val="3F3A4326"/>
    <w:rsid w:val="3FAC4320"/>
    <w:rsid w:val="430D5439"/>
    <w:rsid w:val="4476392B"/>
    <w:rsid w:val="44E809F6"/>
    <w:rsid w:val="464473C4"/>
    <w:rsid w:val="47E26E94"/>
    <w:rsid w:val="484511D1"/>
    <w:rsid w:val="4B266BF8"/>
    <w:rsid w:val="4B627253"/>
    <w:rsid w:val="4EAD4A8B"/>
    <w:rsid w:val="4F0911AA"/>
    <w:rsid w:val="52232583"/>
    <w:rsid w:val="529B086D"/>
    <w:rsid w:val="5394125E"/>
    <w:rsid w:val="53AC47FA"/>
    <w:rsid w:val="55437224"/>
    <w:rsid w:val="567B7E74"/>
    <w:rsid w:val="596A6FB5"/>
    <w:rsid w:val="5C4750C0"/>
    <w:rsid w:val="5E594115"/>
    <w:rsid w:val="60C72C73"/>
    <w:rsid w:val="60C97884"/>
    <w:rsid w:val="61F21FBB"/>
    <w:rsid w:val="62553EFC"/>
    <w:rsid w:val="69B8584F"/>
    <w:rsid w:val="6A6D392A"/>
    <w:rsid w:val="6EE9233B"/>
    <w:rsid w:val="722275F8"/>
    <w:rsid w:val="724D22CE"/>
    <w:rsid w:val="768F5B89"/>
    <w:rsid w:val="77147E3D"/>
    <w:rsid w:val="7A7E03EF"/>
    <w:rsid w:val="7E486D4A"/>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5941</Words>
  <Characters>6111</Characters>
  <Lines>0</Lines>
  <Paragraphs>0</Paragraphs>
  <TotalTime>43</TotalTime>
  <ScaleCrop>false</ScaleCrop>
  <LinksUpToDate>false</LinksUpToDate>
  <CharactersWithSpaces>6766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2023-11-05T02:19:00Z</dcterms:created>
  <dc:creator>飘雪</dc:creator>
  <cp:lastModifiedBy>飘雪</cp:lastModifiedBy>
  <dcterms:modified xsi:type="dcterms:W3CDTF">2023-11-22T00:59:57Z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1CCDB02BA8BB41148A3E5221CAFECCE4_13</vt:lpwstr>
  </property>
</Properties>
</file>